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52265B7A" w:rsidR="004C7ABA" w:rsidRDefault="00064D97" w:rsidP="002E77BD">
            <w:pPr>
              <w:pStyle w:val="BodyTextafterheading"/>
              <w:cnfStyle w:val="000000100000" w:firstRow="0" w:lastRow="0" w:firstColumn="0" w:lastColumn="0" w:oddVBand="0" w:evenVBand="0" w:oddHBand="1" w:evenHBand="0" w:firstRowFirstColumn="0" w:firstRowLastColumn="0" w:lastRowFirstColumn="0" w:lastRowLastColumn="0"/>
            </w:pPr>
            <w:r>
              <w:t>16,510</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1714EAB8" w:rsidR="00634DBB" w:rsidRPr="00634DBB" w:rsidRDefault="00634DBB" w:rsidP="00634DBB">
            <w:pPr>
              <w:pStyle w:val="BodyTextafterheading"/>
              <w:cnfStyle w:val="000000010000" w:firstRow="0" w:lastRow="0" w:firstColumn="0" w:lastColumn="0" w:oddVBand="0" w:evenVBand="0" w:oddHBand="0" w:evenHBand="1" w:firstRowFirstColumn="0" w:firstRowLastColumn="0" w:lastRowFirstColumn="0" w:lastRowLastColumn="0"/>
            </w:pPr>
            <w:r>
              <w:t>313,269</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6E6B7B40" w:rsidR="003E0050" w:rsidRDefault="00064D97" w:rsidP="002E77BD">
            <w:pPr>
              <w:pStyle w:val="BodyTextafterheading"/>
              <w:cnfStyle w:val="000000100000" w:firstRow="0" w:lastRow="0" w:firstColumn="0" w:lastColumn="0" w:oddVBand="0" w:evenVBand="0" w:oddHBand="1" w:evenHBand="0" w:firstRowFirstColumn="0" w:firstRowLastColumn="0" w:lastRowFirstColumn="0" w:lastRowLastColumn="0"/>
            </w:pPr>
            <w:r>
              <w:t>19</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1D124BEC" w:rsidR="004C7ABA" w:rsidRDefault="00064D97" w:rsidP="002E77BD">
            <w:pPr>
              <w:pStyle w:val="BodyTextafterheading"/>
              <w:cnfStyle w:val="000000010000" w:firstRow="0" w:lastRow="0" w:firstColumn="0" w:lastColumn="0" w:oddVBand="0" w:evenVBand="0" w:oddHBand="0" w:evenHBand="1" w:firstRowFirstColumn="0" w:firstRowLastColumn="0" w:lastRowFirstColumn="0" w:lastRowLastColumn="0"/>
            </w:pPr>
            <w:r>
              <w:t>19</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3745ED57" w:rsidR="00064D97" w:rsidRPr="00064D97" w:rsidRDefault="00064D97" w:rsidP="00064D97">
            <w:pPr>
              <w:pStyle w:val="BodyTextafterheading"/>
              <w:cnfStyle w:val="000000100000" w:firstRow="0" w:lastRow="0" w:firstColumn="0" w:lastColumn="0" w:oddVBand="0" w:evenVBand="0" w:oddHBand="1" w:evenHBand="0" w:firstRowFirstColumn="0" w:firstRowLastColumn="0" w:lastRowFirstColumn="0" w:lastRowLastColumn="0"/>
            </w:pPr>
            <w:r>
              <w:t>0</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lastRenderedPageBreak/>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187D5D27"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9</w:t>
            </w:r>
          </w:p>
        </w:tc>
        <w:tc>
          <w:tcPr>
            <w:tcW w:w="2430" w:type="dxa"/>
          </w:tcPr>
          <w:p w14:paraId="055ADEA5" w14:textId="1C6B5F83"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9</w:t>
            </w:r>
          </w:p>
        </w:tc>
        <w:tc>
          <w:tcPr>
            <w:tcW w:w="2965" w:type="dxa"/>
          </w:tcPr>
          <w:p w14:paraId="0A1C1C56" w14:textId="2E191922"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233CC8E9" w:rsidR="008E02EC"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1878</w:t>
            </w:r>
          </w:p>
        </w:tc>
        <w:tc>
          <w:tcPr>
            <w:tcW w:w="2430" w:type="dxa"/>
          </w:tcPr>
          <w:p w14:paraId="6CB452F6" w14:textId="64B10F5E" w:rsidR="00E8086A" w:rsidRPr="00E8086A" w:rsidRDefault="00E8086A" w:rsidP="00E8086A">
            <w:pPr>
              <w:pStyle w:val="BodyTextafterheading"/>
              <w:cnfStyle w:val="000000010000" w:firstRow="0" w:lastRow="0" w:firstColumn="0" w:lastColumn="0" w:oddVBand="0" w:evenVBand="0" w:oddHBand="0" w:evenHBand="1" w:firstRowFirstColumn="0" w:firstRowLastColumn="0" w:lastRowFirstColumn="0" w:lastRowLastColumn="0"/>
            </w:pPr>
            <w:r>
              <w:t>1878</w:t>
            </w:r>
          </w:p>
        </w:tc>
        <w:tc>
          <w:tcPr>
            <w:tcW w:w="2965" w:type="dxa"/>
          </w:tcPr>
          <w:p w14:paraId="5CDF9CEE" w14:textId="7A9A9560"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1C76FBF1" w:rsidR="008E02EC"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183</w:t>
            </w:r>
          </w:p>
        </w:tc>
        <w:tc>
          <w:tcPr>
            <w:tcW w:w="2430" w:type="dxa"/>
          </w:tcPr>
          <w:p w14:paraId="30ACB4B3" w14:textId="6CCAFA9D"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183</w:t>
            </w:r>
          </w:p>
        </w:tc>
        <w:tc>
          <w:tcPr>
            <w:tcW w:w="2965" w:type="dxa"/>
          </w:tcPr>
          <w:p w14:paraId="6C9D09F8" w14:textId="1196764A" w:rsidR="008E02EC"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63B12AE1" w:rsidR="008E02EC"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430" w:type="dxa"/>
          </w:tcPr>
          <w:p w14:paraId="53D7D3C6" w14:textId="695AD7B3"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965" w:type="dxa"/>
          </w:tcPr>
          <w:p w14:paraId="19E42F8B" w14:textId="11B9B875" w:rsidR="008E02EC"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55B49DB9" w14:textId="7AF1F23E" w:rsidR="00502770" w:rsidRDefault="00634DBB" w:rsidP="002E77BD">
            <w:pPr>
              <w:pStyle w:val="BodyTextafterheading"/>
              <w:cnfStyle w:val="000000100000" w:firstRow="0" w:lastRow="0" w:firstColumn="0" w:lastColumn="0" w:oddVBand="0" w:evenVBand="0" w:oddHBand="1" w:evenHBand="0" w:firstRowFirstColumn="0" w:firstRowLastColumn="0" w:lastRowFirstColumn="0" w:lastRowLastColumn="0"/>
            </w:pPr>
            <w:r>
              <w:t>43</w:t>
            </w:r>
          </w:p>
        </w:tc>
        <w:tc>
          <w:tcPr>
            <w:tcW w:w="2430" w:type="dxa"/>
          </w:tcPr>
          <w:p w14:paraId="0D13A03F" w14:textId="2C8CA58B" w:rsidR="00502770"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43</w:t>
            </w:r>
          </w:p>
        </w:tc>
        <w:tc>
          <w:tcPr>
            <w:tcW w:w="2965" w:type="dxa"/>
          </w:tcPr>
          <w:p w14:paraId="44F742CA" w14:textId="60E71DBB" w:rsidR="00502770"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0CEE9223" w:rsidR="00502770" w:rsidRDefault="00634DBB"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430" w:type="dxa"/>
          </w:tcPr>
          <w:p w14:paraId="76F16128" w14:textId="67B66F27" w:rsidR="00502770"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965" w:type="dxa"/>
          </w:tcPr>
          <w:p w14:paraId="2529281B" w14:textId="446A63EC" w:rsidR="00502770" w:rsidRDefault="00E8086A"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6D232603"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27</w:t>
            </w:r>
          </w:p>
        </w:tc>
        <w:tc>
          <w:tcPr>
            <w:tcW w:w="2520" w:type="dxa"/>
          </w:tcPr>
          <w:p w14:paraId="57BCFF70" w14:textId="0DBC5182"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27</w:t>
            </w:r>
          </w:p>
        </w:tc>
        <w:tc>
          <w:tcPr>
            <w:tcW w:w="2515" w:type="dxa"/>
          </w:tcPr>
          <w:p w14:paraId="08A0636D" w14:textId="00D685B2"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O%</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6BFA262F"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520" w:type="dxa"/>
          </w:tcPr>
          <w:p w14:paraId="18360F25" w14:textId="774EBBC6"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58</w:t>
            </w:r>
          </w:p>
        </w:tc>
        <w:tc>
          <w:tcPr>
            <w:tcW w:w="2515" w:type="dxa"/>
          </w:tcPr>
          <w:p w14:paraId="6CEFBECD" w14:textId="20002447"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lastRenderedPageBreak/>
              <w:t>Children’s LOC 3</w:t>
            </w:r>
          </w:p>
        </w:tc>
        <w:tc>
          <w:tcPr>
            <w:tcW w:w="2430" w:type="dxa"/>
          </w:tcPr>
          <w:p w14:paraId="19D7EFCF" w14:textId="78094229"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20" w:type="dxa"/>
          </w:tcPr>
          <w:p w14:paraId="0C17A3CE" w14:textId="2641CEA0"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15" w:type="dxa"/>
          </w:tcPr>
          <w:p w14:paraId="01F3D3E1" w14:textId="3CF9192F"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5B18BE75"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1</w:t>
            </w:r>
          </w:p>
        </w:tc>
        <w:tc>
          <w:tcPr>
            <w:tcW w:w="2520" w:type="dxa"/>
          </w:tcPr>
          <w:p w14:paraId="4A63C254" w14:textId="5F4F8005"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1</w:t>
            </w:r>
          </w:p>
        </w:tc>
        <w:tc>
          <w:tcPr>
            <w:tcW w:w="2515" w:type="dxa"/>
          </w:tcPr>
          <w:p w14:paraId="7022F9B6" w14:textId="3DBA7EF1"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07EF20C7" w:rsidR="00502770" w:rsidRDefault="00634DBB">
            <w:pPr>
              <w:pStyle w:val="BodyTextafterheading"/>
              <w:cnfStyle w:val="000000100000" w:firstRow="0" w:lastRow="0" w:firstColumn="0" w:lastColumn="0" w:oddVBand="0" w:evenVBand="0" w:oddHBand="1" w:evenHBand="0" w:firstRowFirstColumn="0" w:firstRowLastColumn="0" w:lastRowFirstColumn="0" w:lastRowLastColumn="0"/>
            </w:pPr>
            <w:r>
              <w:t>2</w:t>
            </w:r>
          </w:p>
        </w:tc>
        <w:tc>
          <w:tcPr>
            <w:tcW w:w="2520" w:type="dxa"/>
          </w:tcPr>
          <w:p w14:paraId="77132086" w14:textId="667E93F8"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2</w:t>
            </w:r>
          </w:p>
        </w:tc>
        <w:tc>
          <w:tcPr>
            <w:tcW w:w="2515" w:type="dxa"/>
          </w:tcPr>
          <w:p w14:paraId="33D3A346" w14:textId="0200E123" w:rsidR="00502770" w:rsidRDefault="00E8086A">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6EFA0564" w:rsidR="00502770" w:rsidRDefault="00634DBB">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20" w:type="dxa"/>
          </w:tcPr>
          <w:p w14:paraId="458C3591" w14:textId="76C9B6AE"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15" w:type="dxa"/>
          </w:tcPr>
          <w:p w14:paraId="2EEFD717" w14:textId="3E96BB7E" w:rsidR="00502770" w:rsidRDefault="00E8086A">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3E9873F2"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5195</w:t>
            </w:r>
          </w:p>
        </w:tc>
        <w:tc>
          <w:tcPr>
            <w:tcW w:w="2216" w:type="dxa"/>
          </w:tcPr>
          <w:p w14:paraId="33890CDC" w14:textId="61886763"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5195</w:t>
            </w:r>
          </w:p>
        </w:tc>
        <w:tc>
          <w:tcPr>
            <w:tcW w:w="2210" w:type="dxa"/>
          </w:tcPr>
          <w:p w14:paraId="2BBF2FB6" w14:textId="36CAED9B" w:rsidR="00EF73F5" w:rsidRDefault="00E8086A"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2A43C242"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3190</w:t>
            </w:r>
          </w:p>
        </w:tc>
        <w:tc>
          <w:tcPr>
            <w:tcW w:w="2216" w:type="dxa"/>
          </w:tcPr>
          <w:p w14:paraId="5107FFA4" w14:textId="43F140BF"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3190</w:t>
            </w:r>
          </w:p>
        </w:tc>
        <w:tc>
          <w:tcPr>
            <w:tcW w:w="2210" w:type="dxa"/>
          </w:tcPr>
          <w:p w14:paraId="3AE711D7" w14:textId="4D2E2751" w:rsidR="00EF73F5" w:rsidRDefault="00C1385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187A0A" w14:paraId="04B20229"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rsidRPr="00A26AC0">
              <w:t>Community Mental Health Hospital Beds</w:t>
            </w:r>
          </w:p>
        </w:tc>
        <w:tc>
          <w:tcPr>
            <w:tcW w:w="2196" w:type="dxa"/>
          </w:tcPr>
          <w:p w14:paraId="2B1EB539" w14:textId="180114B4"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10,950</w:t>
            </w:r>
          </w:p>
        </w:tc>
        <w:tc>
          <w:tcPr>
            <w:tcW w:w="2216" w:type="dxa"/>
          </w:tcPr>
          <w:p w14:paraId="541B05C7" w14:textId="1E662907"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10,950</w:t>
            </w:r>
          </w:p>
        </w:tc>
        <w:tc>
          <w:tcPr>
            <w:tcW w:w="2210" w:type="dxa"/>
          </w:tcPr>
          <w:p w14:paraId="2BB9745E" w14:textId="2DE8C471" w:rsidR="00187A0A" w:rsidRDefault="00A26AC0"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r w:rsidR="00363A66" w14:paraId="5A08291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t>Contracted Psychiatric Beds</w:t>
            </w:r>
            <w:r w:rsidDel="00AF2500">
              <w:t xml:space="preserve"> (CPBs)</w:t>
            </w:r>
          </w:p>
        </w:tc>
        <w:tc>
          <w:tcPr>
            <w:tcW w:w="2196" w:type="dxa"/>
          </w:tcPr>
          <w:p w14:paraId="3AE462AF" w14:textId="14C3A1C1"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6442</w:t>
            </w:r>
          </w:p>
        </w:tc>
        <w:tc>
          <w:tcPr>
            <w:tcW w:w="2216" w:type="dxa"/>
          </w:tcPr>
          <w:p w14:paraId="66AAB2E2" w14:textId="3055859F"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6442</w:t>
            </w:r>
          </w:p>
        </w:tc>
        <w:tc>
          <w:tcPr>
            <w:tcW w:w="2210" w:type="dxa"/>
          </w:tcPr>
          <w:p w14:paraId="3D9D63BD" w14:textId="6CCA3E23" w:rsidR="00363A66" w:rsidRDefault="007071B0" w:rsidP="002E77BD">
            <w:pPr>
              <w:pStyle w:val="BodyTextafterheading"/>
              <w:cnfStyle w:val="000000010000" w:firstRow="0" w:lastRow="0" w:firstColumn="0" w:lastColumn="0" w:oddVBand="0" w:evenVBand="0" w:oddHBand="0" w:evenHBand="1" w:firstRowFirstColumn="0" w:firstRowLastColumn="0" w:lastRowFirstColumn="0" w:lastRowLastColumn="0"/>
            </w:pPr>
            <w:r>
              <w:t>100%</w:t>
            </w:r>
          </w:p>
        </w:tc>
      </w:tr>
      <w:tr w:rsidR="00363A66"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363A66" w:rsidRDefault="00363A66" w:rsidP="002E77BD">
            <w:pPr>
              <w:pStyle w:val="BodyTextafterheading"/>
            </w:pPr>
            <w:r>
              <w:t>Crisis Respite Units</w:t>
            </w:r>
            <w:r w:rsidDel="00AF2500">
              <w:t xml:space="preserve"> (CRUs)</w:t>
            </w:r>
          </w:p>
        </w:tc>
        <w:tc>
          <w:tcPr>
            <w:tcW w:w="2196" w:type="dxa"/>
          </w:tcPr>
          <w:p w14:paraId="7C3BB20C" w14:textId="472AF49B"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1163</w:t>
            </w:r>
          </w:p>
        </w:tc>
        <w:tc>
          <w:tcPr>
            <w:tcW w:w="2216" w:type="dxa"/>
          </w:tcPr>
          <w:p w14:paraId="192A7A03" w14:textId="74F516F0"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1163</w:t>
            </w:r>
          </w:p>
        </w:tc>
        <w:tc>
          <w:tcPr>
            <w:tcW w:w="2210" w:type="dxa"/>
          </w:tcPr>
          <w:p w14:paraId="0D977E1D" w14:textId="0BAFC467" w:rsidR="00363A66" w:rsidRDefault="002F379F" w:rsidP="002E77BD">
            <w:pPr>
              <w:pStyle w:val="BodyTextafterheading"/>
              <w:cnfStyle w:val="000000100000" w:firstRow="0" w:lastRow="0" w:firstColumn="0" w:lastColumn="0" w:oddVBand="0" w:evenVBand="0" w:oddHBand="1" w:evenHBand="0" w:firstRowFirstColumn="0" w:firstRowLastColumn="0" w:lastRowFirstColumn="0" w:lastRowLastColumn="0"/>
            </w:pPr>
            <w:r>
              <w:t>100%</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w:t>
      </w:r>
      <w:r>
        <w:lastRenderedPageBreak/>
        <w:t>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25E2B396" w:rsidR="00C23CD6" w:rsidRDefault="002F379F" w:rsidP="002E77BD">
            <w:pPr>
              <w:pStyle w:val="BodyTextafterheading"/>
            </w:pPr>
            <w:r>
              <w:t>The Wood Group</w:t>
            </w:r>
          </w:p>
        </w:tc>
        <w:tc>
          <w:tcPr>
            <w:tcW w:w="4675" w:type="dxa"/>
          </w:tcPr>
          <w:p w14:paraId="3D0DE45E" w14:textId="32360570" w:rsidR="00C23CD6" w:rsidRDefault="0061762F" w:rsidP="002E77BD">
            <w:pPr>
              <w:pStyle w:val="BodyTextafterheading"/>
              <w:cnfStyle w:val="000000100000" w:firstRow="0" w:lastRow="0" w:firstColumn="0" w:lastColumn="0" w:oddVBand="0" w:evenVBand="0" w:oddHBand="1" w:evenHBand="0" w:firstRowFirstColumn="0" w:firstRowLastColumn="0" w:lastRowFirstColumn="0" w:lastRowLastColumn="0"/>
            </w:pPr>
            <w:r>
              <w:t>Crisis Respite and Assisted Living Unit (Wichita Falls)</w:t>
            </w:r>
          </w:p>
        </w:tc>
      </w:tr>
      <w:tr w:rsidR="00C23CD6" w14:paraId="637CAD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27479F79" w:rsidR="00C23CD6" w:rsidRDefault="0061762F" w:rsidP="002E77BD">
            <w:pPr>
              <w:pStyle w:val="BodyTextafterheading"/>
            </w:pPr>
            <w:r>
              <w:t>Avail Solutions</w:t>
            </w:r>
          </w:p>
        </w:tc>
        <w:tc>
          <w:tcPr>
            <w:tcW w:w="4675" w:type="dxa"/>
          </w:tcPr>
          <w:p w14:paraId="4A1D5CC4" w14:textId="30659B5A" w:rsidR="00C23CD6" w:rsidRDefault="0061762F" w:rsidP="002E77BD">
            <w:pPr>
              <w:pStyle w:val="BodyTextafterheading"/>
              <w:cnfStyle w:val="000000010000" w:firstRow="0" w:lastRow="0" w:firstColumn="0" w:lastColumn="0" w:oddVBand="0" w:evenVBand="0" w:oddHBand="0" w:evenHBand="1" w:firstRowFirstColumn="0" w:firstRowLastColumn="0" w:lastRowFirstColumn="0" w:lastRowLastColumn="0"/>
            </w:pPr>
            <w:r>
              <w:t>Crisis hotline services</w:t>
            </w:r>
          </w:p>
        </w:tc>
      </w:tr>
      <w:tr w:rsidR="00C23CD6" w14:paraId="367EB48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4B989" w14:textId="41DD159D" w:rsidR="00C23CD6" w:rsidRDefault="0061762F" w:rsidP="002E77BD">
            <w:pPr>
              <w:pStyle w:val="BodyTextafterheading"/>
            </w:pPr>
            <w:r>
              <w:t>Red River Hospital</w:t>
            </w:r>
          </w:p>
        </w:tc>
        <w:tc>
          <w:tcPr>
            <w:tcW w:w="4675" w:type="dxa"/>
          </w:tcPr>
          <w:p w14:paraId="38EEA6B8" w14:textId="5440C8B3" w:rsidR="0061762F" w:rsidRP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t>Contracted Inpatient Substance Abuse Treatment, Psychiatric Beds &amp; Nursing Assessments</w:t>
            </w:r>
          </w:p>
        </w:tc>
      </w:tr>
      <w:tr w:rsidR="0061762F" w14:paraId="7609D9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475C1" w14:textId="4CB95471" w:rsidR="0061762F" w:rsidRDefault="0061762F" w:rsidP="002E77BD">
            <w:pPr>
              <w:pStyle w:val="BodyTextafterheading"/>
            </w:pPr>
            <w:r>
              <w:t xml:space="preserve">Colombia </w:t>
            </w:r>
            <w:r>
              <w:rPr>
                <w:rFonts w:ascii="Verdana" w:hAnsi="Verdana"/>
              </w:rPr>
              <w:t>Medical Center of Denton, d/b/a Medical City Decatur</w:t>
            </w:r>
          </w:p>
        </w:tc>
        <w:tc>
          <w:tcPr>
            <w:tcW w:w="4675" w:type="dxa"/>
          </w:tcPr>
          <w:p w14:paraId="44366692" w14:textId="749D0A73" w:rsidR="0061762F" w:rsidRDefault="0061762F" w:rsidP="0061762F">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Contracted Psychiatric Beds</w:t>
            </w:r>
          </w:p>
        </w:tc>
      </w:tr>
      <w:tr w:rsidR="0061762F" w14:paraId="566BA40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2C7B3F" w14:textId="77777777" w:rsidR="0061762F" w:rsidRDefault="0061762F" w:rsidP="0061762F">
            <w:pPr>
              <w:ind w:right="118"/>
              <w:contextualSpacing/>
              <w:rPr>
                <w:rFonts w:ascii="Verdana" w:hAnsi="Verdana"/>
              </w:rPr>
            </w:pPr>
            <w:r>
              <w:rPr>
                <w:rFonts w:ascii="Verdana" w:hAnsi="Verdana"/>
              </w:rPr>
              <w:t xml:space="preserve">Millwood Hospital </w:t>
            </w:r>
          </w:p>
          <w:p w14:paraId="501FBDE5" w14:textId="77777777" w:rsidR="0061762F" w:rsidRDefault="0061762F" w:rsidP="002E77BD">
            <w:pPr>
              <w:pStyle w:val="BodyTextafterheading"/>
            </w:pPr>
          </w:p>
        </w:tc>
        <w:tc>
          <w:tcPr>
            <w:tcW w:w="4675" w:type="dxa"/>
          </w:tcPr>
          <w:p w14:paraId="6CC4D6A7" w14:textId="3277B90B" w:rsid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Contracted Psychiatric Beds</w:t>
            </w:r>
          </w:p>
        </w:tc>
      </w:tr>
      <w:tr w:rsidR="0061762F" w14:paraId="19F159C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987D09" w14:textId="3F21E884" w:rsidR="0061762F" w:rsidRDefault="0061762F" w:rsidP="002E77BD">
            <w:pPr>
              <w:pStyle w:val="BodyTextafterheading"/>
            </w:pPr>
            <w:r>
              <w:rPr>
                <w:rFonts w:ascii="Verdana" w:hAnsi="Verdana"/>
              </w:rPr>
              <w:t>Perimeter Hospital</w:t>
            </w:r>
          </w:p>
        </w:tc>
        <w:tc>
          <w:tcPr>
            <w:tcW w:w="4675" w:type="dxa"/>
          </w:tcPr>
          <w:p w14:paraId="2A019657" w14:textId="14512EB5" w:rsidR="0061762F" w:rsidRDefault="0061762F" w:rsidP="0061762F">
            <w:pPr>
              <w:pStyle w:val="BodyTextafterheading"/>
              <w:cnfStyle w:val="000000010000" w:firstRow="0" w:lastRow="0" w:firstColumn="0" w:lastColumn="0" w:oddVBand="0" w:evenVBand="0" w:oddHBand="0" w:evenHBand="1" w:firstRowFirstColumn="0" w:firstRowLastColumn="0" w:lastRowFirstColumn="0" w:lastRowLastColumn="0"/>
            </w:pPr>
            <w:r>
              <w:rPr>
                <w:rFonts w:ascii="Verdana" w:hAnsi="Verdana"/>
              </w:rPr>
              <w:t>Contracted Psychiatric Beds</w:t>
            </w:r>
          </w:p>
        </w:tc>
      </w:tr>
      <w:tr w:rsidR="0061762F" w14:paraId="44933E2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0EF147" w14:textId="20AC5A10" w:rsidR="0061762F" w:rsidRDefault="0061762F" w:rsidP="002E77BD">
            <w:pPr>
              <w:pStyle w:val="BodyTextafterheading"/>
            </w:pPr>
            <w:r>
              <w:rPr>
                <w:rFonts w:ascii="Verdana" w:hAnsi="Verdana"/>
              </w:rPr>
              <w:t>Northwest Texas Healthcare System - “The Pavilion”</w:t>
            </w:r>
          </w:p>
        </w:tc>
        <w:tc>
          <w:tcPr>
            <w:tcW w:w="4675" w:type="dxa"/>
          </w:tcPr>
          <w:p w14:paraId="674B0888" w14:textId="64F980A9" w:rsidR="0061762F" w:rsidRDefault="0061762F" w:rsidP="0061762F">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Contracted Psychiatric Beds</w:t>
            </w:r>
          </w:p>
        </w:tc>
      </w:tr>
      <w:tr w:rsidR="008A2F35" w14:paraId="3D22157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40F19E" w14:textId="17F4371A" w:rsidR="008A2F35" w:rsidRPr="00E81F9E" w:rsidRDefault="008A2F35" w:rsidP="008A2F35">
            <w:pPr>
              <w:pStyle w:val="BodyTextafterheading"/>
              <w:rPr>
                <w:rFonts w:ascii="Verdana" w:hAnsi="Verdana"/>
                <w:szCs w:val="24"/>
              </w:rPr>
            </w:pPr>
            <w:r w:rsidRPr="00E81F9E">
              <w:rPr>
                <w:rFonts w:ascii="Verdana" w:hAnsi="Verdana"/>
                <w:szCs w:val="24"/>
              </w:rPr>
              <w:t>Clinical Pathology</w:t>
            </w:r>
          </w:p>
        </w:tc>
        <w:tc>
          <w:tcPr>
            <w:tcW w:w="4675" w:type="dxa"/>
          </w:tcPr>
          <w:p w14:paraId="3D81F1B2" w14:textId="0EF2A7C8"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Labs</w:t>
            </w:r>
          </w:p>
        </w:tc>
      </w:tr>
      <w:tr w:rsidR="008A2F35" w14:paraId="62B28D9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879CA0" w14:textId="1961D858" w:rsidR="008A2F35" w:rsidRDefault="008A2F35" w:rsidP="008A2F35">
            <w:pPr>
              <w:pStyle w:val="BodyTextafterheading"/>
            </w:pPr>
            <w:r w:rsidRPr="00E81F9E">
              <w:rPr>
                <w:rFonts w:ascii="Verdana" w:hAnsi="Verdana"/>
                <w:szCs w:val="24"/>
              </w:rPr>
              <w:t>Integrated Prescription Management (IPM)</w:t>
            </w:r>
          </w:p>
        </w:tc>
        <w:tc>
          <w:tcPr>
            <w:tcW w:w="4675" w:type="dxa"/>
          </w:tcPr>
          <w:p w14:paraId="0A9073AE" w14:textId="2751D3B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t>Pharmacy</w:t>
            </w:r>
          </w:p>
        </w:tc>
      </w:tr>
      <w:tr w:rsidR="008A2F35" w14:paraId="471F2FD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EF8ABC" w14:textId="00F44A9E" w:rsidR="008A2F35" w:rsidRDefault="008A2F35" w:rsidP="008A2F35">
            <w:pPr>
              <w:pStyle w:val="BodyTextafterheading"/>
            </w:pPr>
            <w:r w:rsidRPr="00E81F9E">
              <w:rPr>
                <w:rFonts w:ascii="Verdana" w:hAnsi="Verdana"/>
                <w:szCs w:val="24"/>
              </w:rPr>
              <w:t>Abilene Recovery Council, I</w:t>
            </w:r>
            <w:r>
              <w:rPr>
                <w:rFonts w:ascii="Verdana" w:hAnsi="Verdana"/>
                <w:szCs w:val="24"/>
              </w:rPr>
              <w:t xml:space="preserve">nc. </w:t>
            </w:r>
          </w:p>
        </w:tc>
        <w:tc>
          <w:tcPr>
            <w:tcW w:w="4675" w:type="dxa"/>
          </w:tcPr>
          <w:p w14:paraId="5EAA522B" w14:textId="2E155D0D"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Outreach, Screening, Assessment and Referral  </w:t>
            </w:r>
          </w:p>
        </w:tc>
      </w:tr>
      <w:tr w:rsidR="008A2F35" w14:paraId="43BD1E4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7AF405" w14:textId="0ACA0218" w:rsidR="008A2F35" w:rsidRDefault="008A2F35" w:rsidP="008A2F35">
            <w:pPr>
              <w:pStyle w:val="BodyTextafterheading"/>
            </w:pPr>
            <w:r w:rsidRPr="00E81F9E">
              <w:rPr>
                <w:rFonts w:ascii="Verdana" w:hAnsi="Verdana"/>
                <w:szCs w:val="24"/>
              </w:rPr>
              <w:lastRenderedPageBreak/>
              <w:t>Talking Hands Translation</w:t>
            </w:r>
          </w:p>
        </w:tc>
        <w:tc>
          <w:tcPr>
            <w:tcW w:w="4675" w:type="dxa"/>
          </w:tcPr>
          <w:p w14:paraId="11F01E0A" w14:textId="02BF07D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Sign language</w:t>
            </w:r>
          </w:p>
        </w:tc>
      </w:tr>
      <w:tr w:rsidR="00A26AC0" w14:paraId="12CE94E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B35401" w14:textId="0D87F247" w:rsidR="00A26AC0" w:rsidRPr="00E81F9E" w:rsidRDefault="00A26AC0" w:rsidP="008A2F35">
            <w:pPr>
              <w:pStyle w:val="BodyTextafterheading"/>
              <w:rPr>
                <w:rFonts w:ascii="Verdana" w:hAnsi="Verdana"/>
                <w:szCs w:val="24"/>
              </w:rPr>
            </w:pPr>
            <w:r>
              <w:rPr>
                <w:rFonts w:ascii="Verdana" w:hAnsi="Verdana"/>
                <w:szCs w:val="24"/>
              </w:rPr>
              <w:t xml:space="preserve">Superior Health </w:t>
            </w:r>
          </w:p>
        </w:tc>
        <w:tc>
          <w:tcPr>
            <w:tcW w:w="4675" w:type="dxa"/>
          </w:tcPr>
          <w:p w14:paraId="29AAA6D2" w14:textId="37A23384" w:rsidR="00A26AC0" w:rsidRPr="00E81F9E" w:rsidRDefault="00A26AC0" w:rsidP="008A2F35">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Pr>
                <w:rFonts w:ascii="Verdana" w:hAnsi="Verdana"/>
                <w:szCs w:val="24"/>
              </w:rPr>
              <w:t>Credentialing</w:t>
            </w:r>
          </w:p>
        </w:tc>
      </w:tr>
      <w:tr w:rsidR="008A2F35" w14:paraId="2274CC7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223723" w14:textId="70518A0E" w:rsidR="008A2F35" w:rsidRDefault="008A2F35" w:rsidP="008A2F35">
            <w:pPr>
              <w:pStyle w:val="BodyTextafterheading"/>
            </w:pPr>
            <w:r w:rsidRPr="00E81F9E">
              <w:rPr>
                <w:rFonts w:ascii="Verdana" w:hAnsi="Verdana"/>
                <w:szCs w:val="24"/>
              </w:rPr>
              <w:t>Relias Learning, LLC</w:t>
            </w:r>
          </w:p>
        </w:tc>
        <w:tc>
          <w:tcPr>
            <w:tcW w:w="4675" w:type="dxa"/>
          </w:tcPr>
          <w:p w14:paraId="1DAA1F05" w14:textId="032A2D8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Staff Training </w:t>
            </w:r>
          </w:p>
        </w:tc>
      </w:tr>
      <w:tr w:rsidR="008A2F35" w14:paraId="44ED1F2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D506A2" w14:textId="04206F6E" w:rsidR="008A2F35" w:rsidRDefault="008A2F35" w:rsidP="008A2F35">
            <w:pPr>
              <w:pStyle w:val="BodyTextafterheading"/>
            </w:pPr>
            <w:r w:rsidRPr="00E81F9E">
              <w:rPr>
                <w:rFonts w:ascii="Verdana" w:hAnsi="Verdana"/>
                <w:szCs w:val="24"/>
              </w:rPr>
              <w:t>Language Lines</w:t>
            </w:r>
          </w:p>
        </w:tc>
        <w:tc>
          <w:tcPr>
            <w:tcW w:w="4675" w:type="dxa"/>
          </w:tcPr>
          <w:p w14:paraId="086C7C67" w14:textId="6B5F7FF7"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Translation Service </w:t>
            </w:r>
          </w:p>
        </w:tc>
      </w:tr>
      <w:tr w:rsidR="008A2F35" w14:paraId="2997437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D13405" w14:textId="4F0399F5" w:rsidR="008A2F35" w:rsidRDefault="008A2F35" w:rsidP="008A2F35">
            <w:pPr>
              <w:pStyle w:val="BodyTextafterheading"/>
            </w:pPr>
            <w:r w:rsidRPr="00E81F9E">
              <w:rPr>
                <w:rFonts w:ascii="Verdana" w:hAnsi="Verdana"/>
                <w:szCs w:val="24"/>
              </w:rPr>
              <w:t>Chase</w:t>
            </w:r>
          </w:p>
        </w:tc>
        <w:tc>
          <w:tcPr>
            <w:tcW w:w="4675" w:type="dxa"/>
          </w:tcPr>
          <w:p w14:paraId="0FC592A3" w14:textId="5836334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Procurement cards</w:t>
            </w:r>
          </w:p>
        </w:tc>
      </w:tr>
      <w:tr w:rsidR="008A2F35" w14:paraId="7F0A0C2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050F2B" w14:textId="12D37114" w:rsidR="008A2F35" w:rsidRDefault="008A2F35" w:rsidP="008A2F35">
            <w:pPr>
              <w:pStyle w:val="BodyTextafterheading"/>
            </w:pPr>
            <w:r w:rsidRPr="00E81F9E">
              <w:rPr>
                <w:rFonts w:ascii="Verdana" w:hAnsi="Verdana"/>
                <w:szCs w:val="24"/>
              </w:rPr>
              <w:t>Enterprise Rental Car</w:t>
            </w:r>
          </w:p>
        </w:tc>
        <w:tc>
          <w:tcPr>
            <w:tcW w:w="4675" w:type="dxa"/>
          </w:tcPr>
          <w:p w14:paraId="7C23A8A7" w14:textId="54A5C1EA"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Rental cars used for employee trainings</w:t>
            </w:r>
          </w:p>
        </w:tc>
      </w:tr>
      <w:tr w:rsidR="008A2F35" w14:paraId="6BBD55F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DAE664" w14:textId="61475875" w:rsidR="008A2F35" w:rsidRPr="00E81F9E" w:rsidRDefault="008A2F35" w:rsidP="008A2F35">
            <w:pPr>
              <w:pStyle w:val="BodyTextafterheading"/>
              <w:rPr>
                <w:rFonts w:ascii="Verdana" w:hAnsi="Verdana"/>
                <w:szCs w:val="24"/>
              </w:rPr>
            </w:pPr>
            <w:r w:rsidRPr="00E81F9E">
              <w:rPr>
                <w:rFonts w:ascii="Verdana" w:hAnsi="Verdana"/>
                <w:szCs w:val="24"/>
              </w:rPr>
              <w:t>Enterprise Fleet</w:t>
            </w:r>
          </w:p>
        </w:tc>
        <w:tc>
          <w:tcPr>
            <w:tcW w:w="4675" w:type="dxa"/>
          </w:tcPr>
          <w:p w14:paraId="6CC564EA" w14:textId="0919618A" w:rsidR="008A2F35" w:rsidRPr="00E81F9E"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E81F9E">
              <w:rPr>
                <w:rFonts w:ascii="Verdana" w:hAnsi="Verdana"/>
                <w:szCs w:val="24"/>
              </w:rPr>
              <w:t>Leased cars</w:t>
            </w:r>
          </w:p>
        </w:tc>
      </w:tr>
      <w:tr w:rsidR="008A2F35" w14:paraId="5A58C06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81D76A" w14:textId="63696D04" w:rsidR="008A2F35" w:rsidRDefault="008A2F35" w:rsidP="008A2F35">
            <w:pPr>
              <w:pStyle w:val="BodyTextafterheading"/>
            </w:pPr>
            <w:r w:rsidRPr="00E81F9E">
              <w:rPr>
                <w:rFonts w:ascii="Verdana" w:hAnsi="Verdana"/>
                <w:szCs w:val="24"/>
              </w:rPr>
              <w:t>Pearson Q Local Software</w:t>
            </w:r>
          </w:p>
        </w:tc>
        <w:tc>
          <w:tcPr>
            <w:tcW w:w="4675" w:type="dxa"/>
          </w:tcPr>
          <w:p w14:paraId="7331D8D8" w14:textId="5E881F9F"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MMPI’s</w:t>
            </w:r>
          </w:p>
        </w:tc>
      </w:tr>
      <w:tr w:rsidR="008A2F35" w14:paraId="0A6794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DA9CB8" w14:textId="3DC31786" w:rsidR="008A2F35" w:rsidRDefault="008A2F35" w:rsidP="008A2F35">
            <w:pPr>
              <w:pStyle w:val="BodyTextafterheading"/>
            </w:pPr>
            <w:r w:rsidRPr="00E81F9E">
              <w:rPr>
                <w:rFonts w:ascii="Verdana" w:hAnsi="Verdana"/>
                <w:szCs w:val="24"/>
              </w:rPr>
              <w:t>Survey Monkey</w:t>
            </w:r>
          </w:p>
        </w:tc>
        <w:tc>
          <w:tcPr>
            <w:tcW w:w="4675" w:type="dxa"/>
          </w:tcPr>
          <w:p w14:paraId="72BAFC22" w14:textId="006A547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Online Survey Services</w:t>
            </w:r>
          </w:p>
        </w:tc>
      </w:tr>
      <w:tr w:rsidR="008A2F35" w14:paraId="14E747D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758057" w14:textId="39E79315" w:rsidR="008A2F35" w:rsidRDefault="008A2F35" w:rsidP="008A2F35">
            <w:pPr>
              <w:pStyle w:val="BodyTextafterheading"/>
            </w:pPr>
            <w:r w:rsidRPr="00E81F9E">
              <w:rPr>
                <w:rFonts w:ascii="Verdana" w:hAnsi="Verdana"/>
                <w:szCs w:val="24"/>
              </w:rPr>
              <w:t>Paycom</w:t>
            </w:r>
          </w:p>
        </w:tc>
        <w:tc>
          <w:tcPr>
            <w:tcW w:w="4675" w:type="dxa"/>
          </w:tcPr>
          <w:p w14:paraId="52C97055" w14:textId="04025444"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Employee tracking software</w:t>
            </w:r>
          </w:p>
        </w:tc>
      </w:tr>
      <w:tr w:rsidR="008A2F35" w14:paraId="0912103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BBF094" w14:textId="37117184" w:rsidR="008A2F35" w:rsidRDefault="008A2F35" w:rsidP="008A2F35">
            <w:pPr>
              <w:pStyle w:val="BodyTextafterheading"/>
            </w:pPr>
            <w:r w:rsidRPr="00E81F9E">
              <w:rPr>
                <w:rFonts w:ascii="Verdana" w:hAnsi="Verdana"/>
                <w:szCs w:val="24"/>
              </w:rPr>
              <w:t>Scott Singleton Fincher &amp; CO</w:t>
            </w:r>
          </w:p>
        </w:tc>
        <w:tc>
          <w:tcPr>
            <w:tcW w:w="4675" w:type="dxa"/>
          </w:tcPr>
          <w:p w14:paraId="50091FB4" w14:textId="333C9B50"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Auditors </w:t>
            </w:r>
          </w:p>
        </w:tc>
      </w:tr>
      <w:tr w:rsidR="008A2F35" w14:paraId="0292F51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ADB288" w14:textId="371F150B" w:rsidR="008A2F35" w:rsidRDefault="008A2F35" w:rsidP="008A2F35">
            <w:pPr>
              <w:pStyle w:val="BodyTextafterheading"/>
            </w:pPr>
            <w:r w:rsidRPr="00E81F9E">
              <w:rPr>
                <w:rFonts w:ascii="Verdana" w:hAnsi="Verdana"/>
                <w:szCs w:val="24"/>
              </w:rPr>
              <w:t>Aunalytics</w:t>
            </w:r>
          </w:p>
        </w:tc>
        <w:tc>
          <w:tcPr>
            <w:tcW w:w="4675" w:type="dxa"/>
          </w:tcPr>
          <w:p w14:paraId="29A6E459" w14:textId="3E771DB0"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 xml:space="preserve">Business Cloud Services </w:t>
            </w:r>
          </w:p>
        </w:tc>
      </w:tr>
      <w:tr w:rsidR="008A2F35" w14:paraId="3F631A0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D23D86" w14:textId="7ABAC8D8" w:rsidR="008A2F35" w:rsidRDefault="008A2F35" w:rsidP="008A2F35">
            <w:pPr>
              <w:pStyle w:val="BodyTextafterheading"/>
            </w:pPr>
            <w:r w:rsidRPr="00E81F9E">
              <w:rPr>
                <w:rFonts w:ascii="Verdana" w:hAnsi="Verdana"/>
                <w:szCs w:val="24"/>
              </w:rPr>
              <w:t xml:space="preserve">Blackbaud, INC. </w:t>
            </w:r>
          </w:p>
        </w:tc>
        <w:tc>
          <w:tcPr>
            <w:tcW w:w="4675" w:type="dxa"/>
          </w:tcPr>
          <w:p w14:paraId="708F2A9F" w14:textId="6AB7F37D"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Financial Software </w:t>
            </w:r>
          </w:p>
        </w:tc>
      </w:tr>
      <w:tr w:rsidR="008A2F35" w14:paraId="4B39F64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E9AF7E" w14:textId="5E49BE21" w:rsidR="008A2F35" w:rsidRDefault="008A2F35" w:rsidP="008A2F35">
            <w:pPr>
              <w:pStyle w:val="BodyTextafterheading"/>
            </w:pPr>
            <w:r w:rsidRPr="00E81F9E">
              <w:rPr>
                <w:rFonts w:ascii="Verdana" w:hAnsi="Verdana"/>
                <w:szCs w:val="24"/>
              </w:rPr>
              <w:t>Benchmark</w:t>
            </w:r>
          </w:p>
        </w:tc>
        <w:tc>
          <w:tcPr>
            <w:tcW w:w="4675" w:type="dxa"/>
          </w:tcPr>
          <w:p w14:paraId="3AFE5CC6" w14:textId="4E0FF019"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Leased copiers</w:t>
            </w:r>
          </w:p>
        </w:tc>
      </w:tr>
      <w:tr w:rsidR="008A2F35" w14:paraId="5A72A89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A95C7B" w14:textId="547ACF70" w:rsidR="008A2F35" w:rsidRDefault="008A2F35" w:rsidP="008A2F35">
            <w:pPr>
              <w:pStyle w:val="BodyTextafterheading"/>
            </w:pPr>
            <w:r w:rsidRPr="00E81F9E">
              <w:rPr>
                <w:rFonts w:ascii="Verdana" w:hAnsi="Verdana"/>
                <w:szCs w:val="24"/>
              </w:rPr>
              <w:t>Pitney Bowes</w:t>
            </w:r>
          </w:p>
        </w:tc>
        <w:tc>
          <w:tcPr>
            <w:tcW w:w="4675" w:type="dxa"/>
          </w:tcPr>
          <w:p w14:paraId="414DA2FD" w14:textId="0674EC2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Leased postage machine</w:t>
            </w:r>
          </w:p>
        </w:tc>
      </w:tr>
      <w:tr w:rsidR="008A2F35" w14:paraId="0921BDE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BB6DAB" w14:textId="5C9E8BD8" w:rsidR="008A2F35" w:rsidRDefault="008A2F35" w:rsidP="008A2F35">
            <w:pPr>
              <w:pStyle w:val="BodyTextafterheading"/>
            </w:pPr>
            <w:r w:rsidRPr="00E81F9E">
              <w:rPr>
                <w:rFonts w:ascii="Verdana" w:hAnsi="Verdana"/>
                <w:szCs w:val="24"/>
              </w:rPr>
              <w:t>Dex YP</w:t>
            </w:r>
          </w:p>
        </w:tc>
        <w:tc>
          <w:tcPr>
            <w:tcW w:w="4675" w:type="dxa"/>
          </w:tcPr>
          <w:p w14:paraId="606B22C5" w14:textId="4967CD1D"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Phone book/yellow pages/Internet presence</w:t>
            </w:r>
          </w:p>
        </w:tc>
      </w:tr>
      <w:tr w:rsidR="008A2F35" w14:paraId="5349E6D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7F14B1" w14:textId="2E349DBD" w:rsidR="008A2F35" w:rsidRDefault="008A2F35" w:rsidP="008A2F35">
            <w:pPr>
              <w:pStyle w:val="BodyTextafterheading"/>
            </w:pPr>
            <w:r w:rsidRPr="00E81F9E">
              <w:rPr>
                <w:rFonts w:ascii="Verdana" w:hAnsi="Verdana"/>
                <w:szCs w:val="24"/>
              </w:rPr>
              <w:t>Hibu</w:t>
            </w:r>
          </w:p>
        </w:tc>
        <w:tc>
          <w:tcPr>
            <w:tcW w:w="4675" w:type="dxa"/>
          </w:tcPr>
          <w:p w14:paraId="1C49B8F9" w14:textId="33942B16"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Phone book/yellow pages/Internet presence</w:t>
            </w:r>
          </w:p>
        </w:tc>
      </w:tr>
      <w:tr w:rsidR="008A2F35" w14:paraId="27A7CEB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D217A6" w14:textId="5645B326" w:rsidR="008A2F35" w:rsidRDefault="008A2F35" w:rsidP="008A2F35">
            <w:pPr>
              <w:pStyle w:val="BodyTextafterheading"/>
            </w:pPr>
            <w:r w:rsidRPr="00E81F9E">
              <w:rPr>
                <w:rFonts w:ascii="Verdana" w:hAnsi="Verdana"/>
                <w:szCs w:val="24"/>
              </w:rPr>
              <w:t>Department of Information Resources</w:t>
            </w:r>
          </w:p>
        </w:tc>
        <w:tc>
          <w:tcPr>
            <w:tcW w:w="4675" w:type="dxa"/>
          </w:tcPr>
          <w:p w14:paraId="48E22B66" w14:textId="4AF68F92"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Multi-telecommunication</w:t>
            </w:r>
          </w:p>
        </w:tc>
      </w:tr>
      <w:tr w:rsidR="008A2F35" w14:paraId="6BA77FB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B1C9BF" w14:textId="6FEEBAEA" w:rsidR="008A2F35" w:rsidRDefault="008A2F35" w:rsidP="008A2F35">
            <w:pPr>
              <w:pStyle w:val="BodyTextafterheading"/>
            </w:pPr>
            <w:r w:rsidRPr="00E81F9E">
              <w:rPr>
                <w:rFonts w:ascii="Verdana" w:hAnsi="Verdana"/>
                <w:szCs w:val="24"/>
              </w:rPr>
              <w:lastRenderedPageBreak/>
              <w:t>Beazley Breach Response (York/Sedgwick)</w:t>
            </w:r>
          </w:p>
        </w:tc>
        <w:tc>
          <w:tcPr>
            <w:tcW w:w="4675" w:type="dxa"/>
          </w:tcPr>
          <w:p w14:paraId="1E9595FB" w14:textId="34858BE9"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Protection for breaches of information</w:t>
            </w:r>
          </w:p>
        </w:tc>
      </w:tr>
      <w:tr w:rsidR="008A2F35" w14:paraId="479A21C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DC99C2" w14:textId="02552883" w:rsidR="008A2F35" w:rsidRDefault="008A2F35" w:rsidP="008A2F35">
            <w:pPr>
              <w:pStyle w:val="BodyTextafterheading"/>
            </w:pPr>
            <w:r w:rsidRPr="00E81F9E">
              <w:rPr>
                <w:rFonts w:ascii="Verdana" w:hAnsi="Verdana"/>
                <w:szCs w:val="24"/>
              </w:rPr>
              <w:t>Chase</w:t>
            </w:r>
          </w:p>
        </w:tc>
        <w:tc>
          <w:tcPr>
            <w:tcW w:w="4675" w:type="dxa"/>
          </w:tcPr>
          <w:p w14:paraId="1103532A" w14:textId="17FFEC47"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Procurement cards</w:t>
            </w:r>
          </w:p>
        </w:tc>
      </w:tr>
      <w:tr w:rsidR="008A2F35" w14:paraId="2C043D9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F3FCE0" w14:textId="61F0FFB0" w:rsidR="008A2F35" w:rsidRDefault="008A2F35" w:rsidP="008A2F35">
            <w:pPr>
              <w:pStyle w:val="BodyTextafterheading"/>
            </w:pPr>
            <w:r w:rsidRPr="00E81F9E">
              <w:rPr>
                <w:rFonts w:ascii="Verdana" w:hAnsi="Verdana"/>
                <w:szCs w:val="24"/>
              </w:rPr>
              <w:t>Lone Star Overnight</w:t>
            </w:r>
          </w:p>
        </w:tc>
        <w:tc>
          <w:tcPr>
            <w:tcW w:w="4675" w:type="dxa"/>
          </w:tcPr>
          <w:p w14:paraId="7C38D9B0" w14:textId="758DF041"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Prescription delivery</w:t>
            </w:r>
            <w:r>
              <w:rPr>
                <w:rFonts w:ascii="Verdana" w:hAnsi="Verdana"/>
                <w:szCs w:val="24"/>
              </w:rPr>
              <w:t xml:space="preserve"> – </w:t>
            </w:r>
            <w:r w:rsidRPr="008A2F35">
              <w:rPr>
                <w:rFonts w:ascii="Verdana" w:hAnsi="Verdana"/>
                <w:szCs w:val="24"/>
              </w:rPr>
              <w:t>if needed</w:t>
            </w:r>
          </w:p>
        </w:tc>
      </w:tr>
      <w:tr w:rsidR="008A2F35" w14:paraId="6D21CC3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BC4923" w14:textId="71A00CE2" w:rsidR="008A2F35" w:rsidRDefault="008A2F35" w:rsidP="008A2F35">
            <w:pPr>
              <w:pStyle w:val="BodyTextafterheading"/>
            </w:pPr>
            <w:r w:rsidRPr="00E81F9E">
              <w:rPr>
                <w:rFonts w:ascii="Verdana" w:hAnsi="Verdana"/>
                <w:szCs w:val="24"/>
              </w:rPr>
              <w:t>Screen Cloud</w:t>
            </w:r>
          </w:p>
        </w:tc>
        <w:tc>
          <w:tcPr>
            <w:tcW w:w="4675" w:type="dxa"/>
          </w:tcPr>
          <w:p w14:paraId="074E97CA" w14:textId="241B251A"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Informational televisions in lobbies</w:t>
            </w:r>
          </w:p>
        </w:tc>
      </w:tr>
      <w:tr w:rsidR="008A2F35" w14:paraId="03464A3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A43DC9" w14:textId="406B189B" w:rsidR="008A2F35" w:rsidRDefault="008A2F35" w:rsidP="008A2F35">
            <w:pPr>
              <w:pStyle w:val="BodyTextafterheading"/>
            </w:pPr>
            <w:r w:rsidRPr="00E81F9E">
              <w:rPr>
                <w:rFonts w:ascii="Verdana" w:hAnsi="Verdana"/>
                <w:szCs w:val="24"/>
              </w:rPr>
              <w:t>SONT – Service Organization of North Texas</w:t>
            </w:r>
          </w:p>
        </w:tc>
        <w:tc>
          <w:tcPr>
            <w:tcW w:w="4675" w:type="dxa"/>
          </w:tcPr>
          <w:p w14:paraId="6BE31FC2" w14:textId="61D8BE6F"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 xml:space="preserve">Conduit for paying TWG residential in Wichita Falls </w:t>
            </w:r>
          </w:p>
        </w:tc>
      </w:tr>
      <w:tr w:rsidR="008A2F35" w14:paraId="03D7D3C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99F9D2" w14:textId="612FA5BD" w:rsidR="008A2F35" w:rsidRDefault="008A2F35" w:rsidP="008A2F35">
            <w:pPr>
              <w:pStyle w:val="BodyTextafterheading"/>
            </w:pPr>
            <w:r w:rsidRPr="008A2F35">
              <w:rPr>
                <w:rFonts w:ascii="Verdana" w:hAnsi="Verdana"/>
                <w:szCs w:val="24"/>
              </w:rPr>
              <w:t>EM3 NETWORKS LLC</w:t>
            </w:r>
          </w:p>
        </w:tc>
        <w:tc>
          <w:tcPr>
            <w:tcW w:w="4675" w:type="dxa"/>
          </w:tcPr>
          <w:p w14:paraId="4011BEF7" w14:textId="7BF634F3"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Internet services</w:t>
            </w:r>
          </w:p>
        </w:tc>
      </w:tr>
      <w:tr w:rsidR="008A2F35" w14:paraId="449EA2A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E3A501" w14:textId="2F5A40B2" w:rsidR="008A2F35" w:rsidRDefault="008A2F35" w:rsidP="008A2F35">
            <w:pPr>
              <w:pStyle w:val="BodyTextafterheading"/>
            </w:pPr>
            <w:r w:rsidRPr="00E81F9E">
              <w:rPr>
                <w:rFonts w:ascii="Verdana" w:hAnsi="Verdana"/>
                <w:szCs w:val="24"/>
              </w:rPr>
              <w:t>Verizon</w:t>
            </w:r>
          </w:p>
        </w:tc>
        <w:tc>
          <w:tcPr>
            <w:tcW w:w="4675" w:type="dxa"/>
          </w:tcPr>
          <w:p w14:paraId="7D3DBD93" w14:textId="3470AE3A"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Cell phone service and mobile internet</w:t>
            </w:r>
          </w:p>
        </w:tc>
      </w:tr>
      <w:tr w:rsidR="008A2F35" w14:paraId="03D4EA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D3541D" w14:textId="5932EDDF" w:rsidR="008A2F35" w:rsidRDefault="008A2F35" w:rsidP="008A2F35">
            <w:pPr>
              <w:pStyle w:val="BodyTextafterheading"/>
            </w:pPr>
            <w:r w:rsidRPr="00E81F9E">
              <w:rPr>
                <w:rFonts w:ascii="Verdana" w:hAnsi="Verdana"/>
                <w:szCs w:val="24"/>
              </w:rPr>
              <w:t>Center Site</w:t>
            </w:r>
          </w:p>
        </w:tc>
        <w:tc>
          <w:tcPr>
            <w:tcW w:w="4675" w:type="dxa"/>
          </w:tcPr>
          <w:p w14:paraId="0A4E95C9" w14:textId="11DC79E1"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Web hosting</w:t>
            </w:r>
          </w:p>
        </w:tc>
      </w:tr>
      <w:tr w:rsidR="008A2F35" w14:paraId="6EA9DD8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40AFD0" w14:textId="523C5580" w:rsidR="008A2F35" w:rsidRDefault="008A2F35" w:rsidP="008A2F35">
            <w:pPr>
              <w:pStyle w:val="BodyTextafterheading"/>
            </w:pPr>
            <w:r w:rsidRPr="00E81F9E">
              <w:rPr>
                <w:rFonts w:ascii="Verdana" w:hAnsi="Verdana"/>
                <w:szCs w:val="24"/>
              </w:rPr>
              <w:t>Arctic Wolf</w:t>
            </w:r>
          </w:p>
        </w:tc>
        <w:tc>
          <w:tcPr>
            <w:tcW w:w="4675" w:type="dxa"/>
          </w:tcPr>
          <w:p w14:paraId="3EA58346" w14:textId="6FA8E225" w:rsidR="008A2F35"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pPr>
            <w:r w:rsidRPr="00E81F9E">
              <w:rPr>
                <w:rFonts w:ascii="Verdana" w:hAnsi="Verdana"/>
                <w:szCs w:val="24"/>
              </w:rPr>
              <w:t>Office 365 hosting</w:t>
            </w:r>
          </w:p>
        </w:tc>
      </w:tr>
      <w:tr w:rsidR="008A2F35" w14:paraId="010CCD9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A59B95" w14:textId="3CF88CB1" w:rsidR="008A2F35" w:rsidRDefault="008A2F35" w:rsidP="008A2F35">
            <w:pPr>
              <w:pStyle w:val="BodyTextafterheading"/>
            </w:pPr>
            <w:r w:rsidRPr="00E81F9E">
              <w:rPr>
                <w:rFonts w:ascii="Verdana" w:hAnsi="Verdana"/>
                <w:szCs w:val="24"/>
              </w:rPr>
              <w:t>Provider Soft</w:t>
            </w:r>
          </w:p>
        </w:tc>
        <w:tc>
          <w:tcPr>
            <w:tcW w:w="4675" w:type="dxa"/>
          </w:tcPr>
          <w:p w14:paraId="3D4E5482" w14:textId="263A47D5" w:rsidR="008A2F35" w:rsidRDefault="008A2F35" w:rsidP="008A2F35">
            <w:pPr>
              <w:pStyle w:val="BodyTextafterheading"/>
              <w:cnfStyle w:val="000000010000" w:firstRow="0" w:lastRow="0" w:firstColumn="0" w:lastColumn="0" w:oddVBand="0" w:evenVBand="0" w:oddHBand="0" w:evenHBand="1" w:firstRowFirstColumn="0" w:firstRowLastColumn="0" w:lastRowFirstColumn="0" w:lastRowLastColumn="0"/>
            </w:pPr>
            <w:r w:rsidRPr="00E81F9E">
              <w:rPr>
                <w:rFonts w:ascii="Verdana" w:hAnsi="Verdana"/>
                <w:szCs w:val="24"/>
              </w:rPr>
              <w:t>Insurance conduit for claims</w:t>
            </w:r>
          </w:p>
        </w:tc>
      </w:tr>
      <w:tr w:rsidR="008A2F35" w14:paraId="2838D7B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7967EF" w14:textId="27B93FDC" w:rsidR="008A2F35" w:rsidRPr="00E81F9E" w:rsidRDefault="008A2F35" w:rsidP="008A2F35">
            <w:pPr>
              <w:pStyle w:val="BodyTextafterheading"/>
              <w:rPr>
                <w:rFonts w:ascii="Verdana" w:hAnsi="Verdana"/>
                <w:szCs w:val="24"/>
              </w:rPr>
            </w:pPr>
            <w:r>
              <w:rPr>
                <w:rFonts w:ascii="Verdana" w:hAnsi="Verdana"/>
                <w:szCs w:val="24"/>
              </w:rPr>
              <w:t>Meriplex</w:t>
            </w:r>
          </w:p>
        </w:tc>
        <w:tc>
          <w:tcPr>
            <w:tcW w:w="4675" w:type="dxa"/>
          </w:tcPr>
          <w:p w14:paraId="449521A7" w14:textId="08D3985E" w:rsidR="008A2F35" w:rsidRPr="00E81F9E" w:rsidRDefault="008A2F35" w:rsidP="008A2F35">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E81F9E">
              <w:rPr>
                <w:rFonts w:ascii="Verdana" w:hAnsi="Verdana"/>
                <w:szCs w:val="24"/>
              </w:rPr>
              <w:t>Fax, telecom</w:t>
            </w:r>
          </w:p>
        </w:tc>
      </w:tr>
      <w:tr w:rsidR="00A26AC0" w14:paraId="784BE31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F3669E" w14:textId="49C40C3A" w:rsidR="00A26AC0" w:rsidRPr="00E81F9E" w:rsidRDefault="00A26AC0" w:rsidP="00001339">
            <w:pPr>
              <w:pStyle w:val="BodyTextafterheading"/>
              <w:rPr>
                <w:rFonts w:ascii="Verdana" w:hAnsi="Verdana"/>
                <w:szCs w:val="24"/>
              </w:rPr>
            </w:pPr>
            <w:r>
              <w:rPr>
                <w:rFonts w:ascii="Verdana" w:hAnsi="Verdana"/>
                <w:szCs w:val="24"/>
              </w:rPr>
              <w:t xml:space="preserve">UMR </w:t>
            </w:r>
          </w:p>
        </w:tc>
        <w:tc>
          <w:tcPr>
            <w:tcW w:w="4675" w:type="dxa"/>
          </w:tcPr>
          <w:p w14:paraId="5DB4B335" w14:textId="46DF80BF" w:rsidR="00A26AC0" w:rsidRPr="00E81F9E" w:rsidRDefault="00A26AC0" w:rsidP="00001339">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Pr>
                <w:rFonts w:ascii="Verdana" w:hAnsi="Verdana"/>
                <w:szCs w:val="24"/>
              </w:rPr>
              <w:t>Employee health insurance</w:t>
            </w:r>
          </w:p>
        </w:tc>
      </w:tr>
      <w:tr w:rsidR="00A26AC0" w14:paraId="0420B93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4113F8" w14:textId="35BD68A6" w:rsidR="00A26AC0" w:rsidRPr="00E81F9E" w:rsidRDefault="008D2109" w:rsidP="00001339">
            <w:pPr>
              <w:pStyle w:val="BodyTextafterheading"/>
              <w:rPr>
                <w:rFonts w:ascii="Verdana" w:hAnsi="Verdana"/>
                <w:szCs w:val="24"/>
              </w:rPr>
            </w:pPr>
            <w:r>
              <w:rPr>
                <w:rFonts w:ascii="Verdana" w:hAnsi="Verdana"/>
                <w:szCs w:val="24"/>
              </w:rPr>
              <w:t>UHC</w:t>
            </w:r>
          </w:p>
        </w:tc>
        <w:tc>
          <w:tcPr>
            <w:tcW w:w="4675" w:type="dxa"/>
          </w:tcPr>
          <w:p w14:paraId="35A7DEF2" w14:textId="7D6B8731" w:rsidR="00A26AC0" w:rsidRPr="00E81F9E" w:rsidRDefault="008D2109" w:rsidP="00001339">
            <w:pPr>
              <w:pStyle w:val="BodyTextafterheading"/>
              <w:cnfStyle w:val="000000100000" w:firstRow="0" w:lastRow="0" w:firstColumn="0" w:lastColumn="0" w:oddVBand="0" w:evenVBand="0" w:oddHBand="1" w:evenHBand="0" w:firstRowFirstColumn="0" w:firstRowLastColumn="0" w:lastRowFirstColumn="0" w:lastRowLastColumn="0"/>
              <w:rPr>
                <w:rFonts w:ascii="Verdana" w:hAnsi="Verdana"/>
                <w:szCs w:val="24"/>
              </w:rPr>
            </w:pPr>
            <w:r>
              <w:rPr>
                <w:rFonts w:ascii="Verdana" w:hAnsi="Verdana"/>
                <w:szCs w:val="24"/>
              </w:rPr>
              <w:t>All supplementals, i.e., dental, vision, and additional insurances</w:t>
            </w:r>
          </w:p>
        </w:tc>
      </w:tr>
      <w:tr w:rsidR="00001339" w14:paraId="51112C8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F95532" w14:textId="4B40B1DF" w:rsidR="00001339" w:rsidRDefault="00001339" w:rsidP="00001339">
            <w:pPr>
              <w:pStyle w:val="BodyTextafterheading"/>
              <w:rPr>
                <w:rFonts w:ascii="Verdana" w:hAnsi="Verdana"/>
                <w:szCs w:val="24"/>
              </w:rPr>
            </w:pPr>
            <w:r w:rsidRPr="00E81F9E">
              <w:rPr>
                <w:rFonts w:ascii="Verdana" w:hAnsi="Verdana"/>
                <w:szCs w:val="24"/>
              </w:rPr>
              <w:t>Camp Summit</w:t>
            </w:r>
          </w:p>
        </w:tc>
        <w:tc>
          <w:tcPr>
            <w:tcW w:w="4675" w:type="dxa"/>
          </w:tcPr>
          <w:p w14:paraId="7046394D" w14:textId="0BF482CB" w:rsidR="00001339" w:rsidRPr="00E81F9E" w:rsidRDefault="00001339" w:rsidP="00001339">
            <w:pPr>
              <w:pStyle w:val="BodyTextafterheading"/>
              <w:cnfStyle w:val="000000010000" w:firstRow="0" w:lastRow="0" w:firstColumn="0" w:lastColumn="0" w:oddVBand="0" w:evenVBand="0" w:oddHBand="0" w:evenHBand="1" w:firstRowFirstColumn="0" w:firstRowLastColumn="0" w:lastRowFirstColumn="0" w:lastRowLastColumn="0"/>
              <w:rPr>
                <w:rFonts w:ascii="Verdana" w:hAnsi="Verdana"/>
                <w:szCs w:val="24"/>
              </w:rPr>
            </w:pPr>
            <w:r w:rsidRPr="00E81F9E">
              <w:rPr>
                <w:rFonts w:ascii="Verdana" w:hAnsi="Verdana"/>
                <w:szCs w:val="24"/>
              </w:rPr>
              <w:t>Respite Care/Day Hab</w:t>
            </w:r>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274A9E"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0DC9E2A1" w:rsidR="00274A9E" w:rsidRDefault="00274A9E" w:rsidP="00274A9E">
            <w:pPr>
              <w:pStyle w:val="BodyTextafterheading"/>
            </w:pPr>
            <w:r>
              <w:rPr>
                <w:rFonts w:ascii="Verdana" w:hAnsi="Verdana"/>
              </w:rPr>
              <w:t>Stacey Shipley, Psy.D</w:t>
            </w:r>
          </w:p>
        </w:tc>
        <w:tc>
          <w:tcPr>
            <w:tcW w:w="4675" w:type="dxa"/>
          </w:tcPr>
          <w:p w14:paraId="38B16083" w14:textId="150805DE" w:rsidR="00274A9E" w:rsidRDefault="00274A9E" w:rsidP="00274A9E">
            <w:pPr>
              <w:pStyle w:val="BodyTextafterheading"/>
              <w:cnfStyle w:val="000000100000" w:firstRow="0" w:lastRow="0" w:firstColumn="0" w:lastColumn="0" w:oddVBand="0" w:evenVBand="0" w:oddHBand="1" w:evenHBand="0" w:firstRowFirstColumn="0" w:firstRowLastColumn="0" w:lastRowFirstColumn="0" w:lastRowLastColumn="0"/>
            </w:pPr>
            <w:r>
              <w:rPr>
                <w:rFonts w:ascii="Verdana" w:hAnsi="Verdana"/>
              </w:rPr>
              <w:t>Psychological Testing</w:t>
            </w:r>
          </w:p>
        </w:tc>
      </w:tr>
    </w:tbl>
    <w:p w14:paraId="6276AECD" w14:textId="77777777" w:rsidR="002E77BD" w:rsidRPr="007F14BF" w:rsidRDefault="002E77BD" w:rsidP="000967CA">
      <w:pPr>
        <w:pStyle w:val="Heading3"/>
        <w:rPr>
          <w:rStyle w:val="Strong"/>
          <w:bCs w:val="0"/>
        </w:rPr>
      </w:pPr>
      <w:r w:rsidRPr="007F14BF">
        <w:rPr>
          <w:rStyle w:val="Strong"/>
          <w:b/>
          <w:bCs w:val="0"/>
        </w:rPr>
        <w:lastRenderedPageBreak/>
        <w:t>Administrative Efficiencies</w:t>
      </w:r>
    </w:p>
    <w:p w14:paraId="32B605CB" w14:textId="78132690" w:rsidR="002E77BD" w:rsidRPr="00EA545E" w:rsidRDefault="002E77BD" w:rsidP="00B0545B">
      <w:pPr>
        <w:pStyle w:val="BodyTextafterheading"/>
        <w:numPr>
          <w:ilvl w:val="0"/>
          <w:numId w:val="16"/>
        </w:numPr>
      </w:pPr>
      <w:r w:rsidRPr="00EA545E">
        <w:t>Using bullet format, describe the strategies the LMHA or LBHA is using to minimize overhead and administrative costs and achieve purchasing and other administrative efficiencies, as required by the state legislature (see Appendix C).</w:t>
      </w:r>
    </w:p>
    <w:p w14:paraId="55E28B6B" w14:textId="633E902A" w:rsidR="00644412" w:rsidRPr="00F5246C" w:rsidRDefault="008D2109" w:rsidP="00B0545B">
      <w:pPr>
        <w:pStyle w:val="BodyText"/>
        <w:numPr>
          <w:ilvl w:val="0"/>
          <w:numId w:val="18"/>
        </w:numPr>
        <w:rPr>
          <w:i/>
          <w:iCs/>
        </w:rPr>
      </w:pPr>
      <w:r w:rsidRPr="00434F84">
        <w:rPr>
          <w:rFonts w:ascii="Verdana" w:hAnsi="Verdana"/>
        </w:rPr>
        <w:t>The Center has been awarded additional programs to include OSAR, ECI, SAMSHA, SB 29</w:t>
      </w:r>
      <w:r>
        <w:rPr>
          <w:rFonts w:ascii="Verdana" w:hAnsi="Verdana"/>
        </w:rPr>
        <w:t>2</w:t>
      </w:r>
      <w:r w:rsidRPr="00434F84">
        <w:rPr>
          <w:rFonts w:ascii="Verdana" w:hAnsi="Verdana"/>
        </w:rPr>
        <w:t xml:space="preserve">, HB 13, RSS, </w:t>
      </w:r>
      <w:r w:rsidR="008F72CC">
        <w:rPr>
          <w:rFonts w:ascii="Verdana" w:hAnsi="Verdana"/>
        </w:rPr>
        <w:t xml:space="preserve">Rider 48, </w:t>
      </w:r>
      <w:r w:rsidRPr="00434F84">
        <w:rPr>
          <w:rFonts w:ascii="Verdana" w:hAnsi="Verdana"/>
        </w:rPr>
        <w:t>etc. without increasing administrative staff.</w:t>
      </w:r>
    </w:p>
    <w:p w14:paraId="63C76B9F" w14:textId="6192D170" w:rsidR="00F5246C" w:rsidRPr="00EA545E" w:rsidRDefault="00F5246C" w:rsidP="00B0545B">
      <w:pPr>
        <w:pStyle w:val="BodyText"/>
        <w:numPr>
          <w:ilvl w:val="0"/>
          <w:numId w:val="18"/>
        </w:numPr>
        <w:rPr>
          <w:i/>
          <w:iCs/>
        </w:rPr>
      </w:pPr>
      <w:r w:rsidRPr="00EA545E">
        <w:t>Some regional centers have been combined under a single manager to reduce overhead expense.</w:t>
      </w:r>
    </w:p>
    <w:p w14:paraId="4FC54331" w14:textId="04FC195D" w:rsidR="00F5246C" w:rsidRPr="00EA545E" w:rsidRDefault="00F5246C" w:rsidP="00B0545B">
      <w:pPr>
        <w:pStyle w:val="BodyText"/>
        <w:numPr>
          <w:ilvl w:val="0"/>
          <w:numId w:val="18"/>
        </w:numPr>
        <w:rPr>
          <w:i/>
          <w:iCs/>
        </w:rPr>
      </w:pPr>
      <w:r w:rsidRPr="00EA545E">
        <w:t xml:space="preserve">Some clinic sites in less populated areas have reduced days of service during the week. </w:t>
      </w:r>
    </w:p>
    <w:p w14:paraId="1591B413" w14:textId="3FC6E8C9" w:rsidR="00F5246C" w:rsidRPr="00EA545E" w:rsidRDefault="00F5246C" w:rsidP="00B0545B">
      <w:pPr>
        <w:pStyle w:val="BodyText"/>
        <w:numPr>
          <w:ilvl w:val="0"/>
          <w:numId w:val="18"/>
        </w:numPr>
        <w:rPr>
          <w:i/>
          <w:iCs/>
        </w:rPr>
      </w:pPr>
      <w:r w:rsidRPr="00EA545E">
        <w:t xml:space="preserve">Purchasing is processed through one office to track and control expenditures. </w:t>
      </w:r>
    </w:p>
    <w:p w14:paraId="5C08CC62" w14:textId="63D353E1" w:rsidR="00F5246C" w:rsidRPr="00EA545E" w:rsidRDefault="00F5246C" w:rsidP="00B0545B">
      <w:pPr>
        <w:pStyle w:val="BodyText"/>
        <w:numPr>
          <w:ilvl w:val="0"/>
          <w:numId w:val="18"/>
        </w:numPr>
        <w:rPr>
          <w:i/>
          <w:iCs/>
        </w:rPr>
      </w:pPr>
      <w:r w:rsidRPr="00EA545E">
        <w:t xml:space="preserve">Financial Assessments are reviewed annually and include the collection of third-party billing information. </w:t>
      </w:r>
    </w:p>
    <w:p w14:paraId="3332C3A9" w14:textId="5BDA8FC4" w:rsidR="002E77BD" w:rsidRPr="00EA545E" w:rsidRDefault="002E77BD" w:rsidP="00CF6F6B">
      <w:pPr>
        <w:pStyle w:val="BodyTextafterheading"/>
        <w:numPr>
          <w:ilvl w:val="0"/>
          <w:numId w:val="16"/>
        </w:numPr>
      </w:pPr>
      <w:r w:rsidRPr="00EA545E">
        <w:t>List partnerships with other LMHAs and LBHAs related to planning, administration, purchasing, and procurement or other authority functions, or service delivery</w:t>
      </w:r>
      <w:r w:rsidR="00CF6F6B" w:rsidRPr="00EA545E">
        <w:t xml:space="preserve"> in </w:t>
      </w:r>
      <w:r w:rsidR="009676DC" w:rsidRPr="00EA545E">
        <w:t>t</w:t>
      </w:r>
      <w:r w:rsidR="00CF6F6B" w:rsidRPr="00EA545E">
        <w:t xml:space="preserve">able </w:t>
      </w:r>
      <w:r w:rsidR="000E09DF" w:rsidRPr="00EA545E">
        <w:t>7</w:t>
      </w:r>
      <w:r w:rsidRPr="00EA545E">
        <w:t>. Include only current</w:t>
      </w:r>
      <w:r w:rsidR="009E304A" w:rsidRPr="00EA545E">
        <w:t xml:space="preserve"> and</w:t>
      </w:r>
      <w:r w:rsidRPr="00EA545E">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516F3CD8" w:rsidR="00497A2E" w:rsidRDefault="00274A9E" w:rsidP="002E77BD">
            <w:pPr>
              <w:pStyle w:val="BodyTextafterheading"/>
            </w:pPr>
            <w:r>
              <w:t>1/13/2013</w:t>
            </w:r>
          </w:p>
        </w:tc>
        <w:tc>
          <w:tcPr>
            <w:tcW w:w="3117" w:type="dxa"/>
          </w:tcPr>
          <w:p w14:paraId="4A294D53" w14:textId="4567935B" w:rsidR="00497A2E" w:rsidRDefault="00274A9E" w:rsidP="002E77BD">
            <w:pPr>
              <w:pStyle w:val="BodyTextafterheading"/>
              <w:cnfStyle w:val="000000100000" w:firstRow="0" w:lastRow="0" w:firstColumn="0" w:lastColumn="0" w:oddVBand="0" w:evenVBand="0" w:oddHBand="1" w:evenHBand="0" w:firstRowFirstColumn="0" w:firstRowLastColumn="0" w:lastRowFirstColumn="0" w:lastRowLastColumn="0"/>
            </w:pPr>
            <w:r>
              <w:t>Pecan Valley, Denton, StarCare, Central Plains, and Gulf Coast</w:t>
            </w:r>
          </w:p>
        </w:tc>
        <w:tc>
          <w:tcPr>
            <w:tcW w:w="3117" w:type="dxa"/>
          </w:tcPr>
          <w:p w14:paraId="2D884C6F" w14:textId="06BEECD5" w:rsidR="00497A2E" w:rsidRDefault="00274A9E" w:rsidP="002E77BD">
            <w:pPr>
              <w:pStyle w:val="BodyTextafterheading"/>
              <w:cnfStyle w:val="000000100000" w:firstRow="0" w:lastRow="0" w:firstColumn="0" w:lastColumn="0" w:oddVBand="0" w:evenVBand="0" w:oddHBand="1" w:evenHBand="0" w:firstRowFirstColumn="0" w:firstRowLastColumn="0" w:lastRowFirstColumn="0" w:lastRowLastColumn="0"/>
            </w:pPr>
            <w:r w:rsidRPr="000D3653">
              <w:rPr>
                <w:rFonts w:ascii="Verdana" w:hAnsi="Verdana"/>
              </w:rPr>
              <w:t>Formed the Group TxAce to purchase both clinical and financial software. </w:t>
            </w: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Pr="00EA545E" w:rsidRDefault="004B2F5D" w:rsidP="00D55405">
      <w:pPr>
        <w:pStyle w:val="BodyTextafterheading"/>
        <w:numPr>
          <w:ilvl w:val="0"/>
          <w:numId w:val="16"/>
        </w:numPr>
      </w:pPr>
      <w:r w:rsidRPr="00EA545E">
        <w:lastRenderedPageBreak/>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05385C9A" w14:textId="469DF02C" w:rsidR="00D55405" w:rsidRDefault="00274A9E" w:rsidP="00BB197B">
      <w:pPr>
        <w:pStyle w:val="BodyTextafterheading"/>
        <w:numPr>
          <w:ilvl w:val="0"/>
          <w:numId w:val="22"/>
        </w:numPr>
        <w:rPr>
          <w:rFonts w:ascii="Verdana" w:hAnsi="Verdana"/>
        </w:rPr>
      </w:pPr>
      <w:r w:rsidRPr="007F019D">
        <w:rPr>
          <w:rFonts w:ascii="Verdana" w:hAnsi="Verdana"/>
        </w:rPr>
        <w:t>The LMHA maintains provider inquiry information on our website and have received no requests or inquiries regarding the provision of full Level of Care services or discrete services beyond the contracts we currently maintain.</w:t>
      </w:r>
    </w:p>
    <w:p w14:paraId="6AE4EBF5" w14:textId="77A0A9F0" w:rsidR="00274A9E" w:rsidRDefault="00274A9E" w:rsidP="00274A9E">
      <w:pPr>
        <w:pStyle w:val="BodyText"/>
        <w:numPr>
          <w:ilvl w:val="0"/>
          <w:numId w:val="27"/>
        </w:numPr>
      </w:pPr>
      <w:r>
        <w:t xml:space="preserve">The LMHA has not received any notification from DSHS/HHSC regarding a provider interested in contracting for discrete or LOC services. </w:t>
      </w:r>
    </w:p>
    <w:p w14:paraId="5E31DFD6" w14:textId="7BA96C19" w:rsidR="00274A9E" w:rsidRPr="00274A9E" w:rsidRDefault="00274A9E" w:rsidP="00274A9E">
      <w:pPr>
        <w:pStyle w:val="BodyText"/>
        <w:numPr>
          <w:ilvl w:val="0"/>
          <w:numId w:val="27"/>
        </w:numPr>
      </w:pPr>
      <w:r>
        <w:t xml:space="preserve">The LMHA maintains contracts for discrete services </w:t>
      </w:r>
      <w:r w:rsidR="00C8269F">
        <w:t xml:space="preserve">including crisis hotline services and the operation of our Crisis Respite Unit through private providers.  These contracts have continued each </w:t>
      </w:r>
      <w:r w:rsidR="00001339">
        <w:t>year,</w:t>
      </w:r>
      <w:r w:rsidR="00C8269F">
        <w:t xml:space="preserve"> and it is our goal to pursue contracting when financially feasible and in the best interest of the community.  </w:t>
      </w:r>
    </w:p>
    <w:p w14:paraId="3BFA2FEC" w14:textId="16D1010D" w:rsidR="00F976EC" w:rsidRPr="00EA545E" w:rsidRDefault="002E77BD" w:rsidP="00274A9E">
      <w:pPr>
        <w:pStyle w:val="BodyText"/>
        <w:numPr>
          <w:ilvl w:val="0"/>
          <w:numId w:val="16"/>
        </w:numPr>
      </w:pPr>
      <w:r w:rsidRPr="00EA545E">
        <w:t xml:space="preserve">Complete </w:t>
      </w:r>
      <w:r w:rsidR="00BB197B" w:rsidRPr="00EA545E">
        <w:t>t</w:t>
      </w:r>
      <w:r w:rsidR="00FD7A50" w:rsidRPr="00EA545E">
        <w:t xml:space="preserve">able </w:t>
      </w:r>
      <w:r w:rsidR="000E09DF" w:rsidRPr="00EA545E">
        <w:t>8</w:t>
      </w:r>
      <w:r w:rsidR="00F85D32" w:rsidRPr="00EA545E">
        <w:t xml:space="preserve"> by l</w:t>
      </w:r>
      <w:r w:rsidRPr="00EA545E">
        <w:t>ist</w:t>
      </w:r>
      <w:r w:rsidR="00F85D32" w:rsidRPr="00EA545E">
        <w:t>ing</w:t>
      </w:r>
      <w:r w:rsidRPr="00EA545E">
        <w:t xml:space="preserve"> each potential provider identified during the process described </w:t>
      </w:r>
      <w:r w:rsidR="00CC07E1" w:rsidRPr="00EA545E">
        <w:t>above</w:t>
      </w:r>
      <w:r w:rsidRPr="00EA545E">
        <w:t xml:space="preserve">. Include all current contractors, provider organizations that registered on the HHSC website, and provider organizations that have submitted written inquiries since submission of </w:t>
      </w:r>
      <w:r w:rsidR="00B42223" w:rsidRPr="00EA545E">
        <w:t xml:space="preserve">the fiscal year </w:t>
      </w:r>
      <w:r w:rsidR="00F85D32" w:rsidRPr="00EA545E">
        <w:t>2023</w:t>
      </w:r>
      <w:r w:rsidRPr="00EA545E">
        <w:t xml:space="preserve"> LPND plan. </w:t>
      </w:r>
      <w:r w:rsidR="00C04BC1" w:rsidRPr="00EA545E">
        <w:t xml:space="preserve">HHSC will notify an LMHA or LBHA if a provider expresses interest in contracting via the HHSC website. HHSC will accept new provider inquiry forms through the HHSC website from September 1, </w:t>
      </w:r>
      <w:r w:rsidR="00C85AE8" w:rsidRPr="00EA545E">
        <w:t>2024,</w:t>
      </w:r>
      <w:r w:rsidR="00C04BC1" w:rsidRPr="00EA545E">
        <w:t xml:space="preserve"> through December 1, 2024.</w:t>
      </w:r>
      <w:r w:rsidR="00B16DD2" w:rsidRPr="00EA545E">
        <w:t xml:space="preserve"> When completing the table:</w:t>
      </w:r>
    </w:p>
    <w:p w14:paraId="10F10067" w14:textId="77777777" w:rsidR="00664507" w:rsidRPr="00EA545E" w:rsidRDefault="00664507" w:rsidP="00664507">
      <w:pPr>
        <w:pStyle w:val="BodyTextafterheading"/>
        <w:numPr>
          <w:ilvl w:val="0"/>
          <w:numId w:val="13"/>
        </w:numPr>
      </w:pPr>
      <w:r w:rsidRPr="00EA545E">
        <w:t xml:space="preserve">Note the source used to identify the provider (e.g., current contract, HHSC website, LMHA or LBHA website, e-mail, written inquiry). </w:t>
      </w:r>
    </w:p>
    <w:p w14:paraId="2D0E05C2" w14:textId="77777777" w:rsidR="00827D6B" w:rsidRPr="00EA545E" w:rsidRDefault="00664507" w:rsidP="00827D6B">
      <w:pPr>
        <w:pStyle w:val="BodyTextafterheading"/>
        <w:numPr>
          <w:ilvl w:val="0"/>
          <w:numId w:val="13"/>
        </w:numPr>
      </w:pPr>
      <w:r w:rsidRPr="00EA545E">
        <w:lastRenderedPageBreak/>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Pr="00EA545E" w:rsidRDefault="00827D6B" w:rsidP="00827D6B">
      <w:pPr>
        <w:pStyle w:val="BodyTextafterheading"/>
      </w:pPr>
      <w:r w:rsidRPr="00EA545E">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EA545E">
        <w:rPr>
          <w:rStyle w:val="Strong"/>
        </w:rPr>
        <w:t xml:space="preserve">Table </w:t>
      </w:r>
      <w:r w:rsidR="005715B3" w:rsidRPr="00EA545E">
        <w:rPr>
          <w:rStyle w:val="Strong"/>
        </w:rPr>
        <w:t>8</w:t>
      </w:r>
      <w:r w:rsidR="0024184C" w:rsidRPr="00EA545E">
        <w:rPr>
          <w:rStyle w:val="Strong"/>
        </w:rPr>
        <w:t xml:space="preserve">: </w:t>
      </w:r>
      <w:r w:rsidR="00411960" w:rsidRPr="00EA545E">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EA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10AA9AF" w14:textId="0C925819" w:rsidR="00752A74" w:rsidRDefault="00752A74" w:rsidP="00AD67B9">
            <w:pPr>
              <w:pStyle w:val="BodyTextafterheading"/>
            </w:pPr>
            <w:r>
              <w:t>Provider</w:t>
            </w:r>
          </w:p>
        </w:tc>
        <w:tc>
          <w:tcPr>
            <w:tcW w:w="2337"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2338"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2338"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68B2B028" w:rsidR="00752A74" w:rsidRDefault="00EA545E" w:rsidP="002E77BD">
            <w:pPr>
              <w:pStyle w:val="BodyTextafterheading"/>
            </w:pPr>
            <w:r>
              <w:t>N/A</w:t>
            </w:r>
          </w:p>
        </w:tc>
        <w:tc>
          <w:tcPr>
            <w:tcW w:w="2337" w:type="dxa"/>
          </w:tcPr>
          <w:p w14:paraId="7D5604ED" w14:textId="4462AB17"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N/A</w:t>
            </w:r>
          </w:p>
        </w:tc>
        <w:tc>
          <w:tcPr>
            <w:tcW w:w="2338" w:type="dxa"/>
          </w:tcPr>
          <w:p w14:paraId="680801AA" w14:textId="2A7FAF21"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N/A</w:t>
            </w:r>
          </w:p>
        </w:tc>
        <w:tc>
          <w:tcPr>
            <w:tcW w:w="2338" w:type="dxa"/>
          </w:tcPr>
          <w:p w14:paraId="1634C37B" w14:textId="48B583C3" w:rsidR="00752A74" w:rsidRDefault="00EA545E"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We have not received any Provider Inquiries. </w:t>
            </w: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lastRenderedPageBreak/>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Pr="00EA545E" w:rsidRDefault="00A820FA" w:rsidP="002E77BD">
      <w:pPr>
        <w:pStyle w:val="BodyTextafterheading"/>
      </w:pPr>
      <w:r w:rsidRPr="00EA545E">
        <w:t>If the assessment of provider availability indicates potential for network development, the LMHA or LBHA must initiate procurement</w:t>
      </w:r>
      <w:r w:rsidR="002E77BD" w:rsidRPr="00EA545E">
        <w:t xml:space="preserve">. </w:t>
      </w:r>
    </w:p>
    <w:p w14:paraId="1746B4BF" w14:textId="7830D444" w:rsidR="002E77BD" w:rsidRPr="00EA545E" w:rsidRDefault="00094714" w:rsidP="002E77BD">
      <w:pPr>
        <w:pStyle w:val="BodyTextafterheading"/>
      </w:pPr>
      <w:r w:rsidRPr="00EA545E">
        <w:t xml:space="preserve">26 </w:t>
      </w:r>
      <w:r w:rsidR="002E77BD" w:rsidRPr="00EA545E">
        <w:t xml:space="preserve">Texas Administrative Code (TAC) Chapter 301, </w:t>
      </w:r>
      <w:r w:rsidR="00E34C90" w:rsidRPr="00EA545E">
        <w:t xml:space="preserve">Local Authority Responsibilities, </w:t>
      </w:r>
      <w:r w:rsidR="002E77BD" w:rsidRPr="00EA545E">
        <w:t>Subchapter F</w:t>
      </w:r>
      <w:r w:rsidR="001D3E0C" w:rsidRPr="00EA545E">
        <w:t>, Provider Network Development</w:t>
      </w:r>
      <w:r w:rsidR="002E77BD" w:rsidRPr="00EA545E">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Pr="00EA545E" w:rsidRDefault="002E77BD" w:rsidP="00DB35DD">
      <w:pPr>
        <w:pStyle w:val="BodyTextafterheading"/>
        <w:numPr>
          <w:ilvl w:val="0"/>
          <w:numId w:val="16"/>
        </w:numPr>
      </w:pPr>
      <w:r w:rsidRPr="00EA545E">
        <w:t>Complete table</w:t>
      </w:r>
      <w:r w:rsidR="00A820FA" w:rsidRPr="00EA545E">
        <w:t xml:space="preserve"> </w:t>
      </w:r>
      <w:r w:rsidR="005715B3" w:rsidRPr="00EA545E">
        <w:t>9</w:t>
      </w:r>
      <w:r w:rsidRPr="00EA545E">
        <w:t>, inserting additional rows as need.</w:t>
      </w:r>
    </w:p>
    <w:p w14:paraId="5DC2B907" w14:textId="6F11C00A" w:rsidR="002E77BD" w:rsidRPr="00EA545E" w:rsidRDefault="002E77BD" w:rsidP="00DB35DD">
      <w:pPr>
        <w:pStyle w:val="BodyTextafterheading"/>
        <w:numPr>
          <w:ilvl w:val="1"/>
          <w:numId w:val="16"/>
        </w:numPr>
      </w:pPr>
      <w:r w:rsidRPr="00EA545E">
        <w:t>Identify the service(s) to be procured. Make a separate entry for each service or combination of services that will be procured as a separate contracting unit. Specify Adult or Child if applicable.</w:t>
      </w:r>
    </w:p>
    <w:p w14:paraId="124131F0" w14:textId="42EFB3E8" w:rsidR="002E77BD" w:rsidRPr="00EA545E" w:rsidRDefault="002E77BD" w:rsidP="00DB35DD">
      <w:pPr>
        <w:pStyle w:val="BodyTextafterheading"/>
        <w:numPr>
          <w:ilvl w:val="1"/>
          <w:numId w:val="16"/>
        </w:numPr>
      </w:pPr>
      <w:r w:rsidRPr="00EA545E">
        <w:t>State the capacity to be procured, and the percent of total capacity for that service.</w:t>
      </w:r>
    </w:p>
    <w:p w14:paraId="177420AB" w14:textId="77777777" w:rsidR="000967CA" w:rsidRPr="00EA545E" w:rsidRDefault="000967CA" w:rsidP="000967CA">
      <w:pPr>
        <w:pStyle w:val="BodyTextafterheading"/>
        <w:numPr>
          <w:ilvl w:val="1"/>
          <w:numId w:val="16"/>
        </w:numPr>
      </w:pPr>
      <w:r w:rsidRPr="00EA545E">
        <w:t>State the method of procurement—open enrollment Request for Application (RFA) or request for proposal (RFP).</w:t>
      </w:r>
    </w:p>
    <w:p w14:paraId="6A258958" w14:textId="1CFECC7D" w:rsidR="002E77BD" w:rsidRPr="00EA545E" w:rsidRDefault="002E77BD" w:rsidP="00DB35DD">
      <w:pPr>
        <w:pStyle w:val="BodyTextafterheading"/>
        <w:numPr>
          <w:ilvl w:val="1"/>
          <w:numId w:val="16"/>
        </w:numPr>
      </w:pPr>
      <w:r w:rsidRPr="00EA545E">
        <w:t>Identify the geographic area for which the service will be procured:  all counties or name selected counties.</w:t>
      </w:r>
    </w:p>
    <w:p w14:paraId="1957A18D" w14:textId="638E5BB8" w:rsidR="002E77BD" w:rsidRPr="00EA545E" w:rsidRDefault="002E77BD" w:rsidP="00DB35DD">
      <w:pPr>
        <w:pStyle w:val="BodyTextafterheading"/>
        <w:numPr>
          <w:ilvl w:val="1"/>
          <w:numId w:val="16"/>
        </w:numPr>
      </w:pPr>
      <w:r w:rsidRPr="00EA545E">
        <w:t>Document the planned begin and end dates for the procurement, and the planned contract start date.</w:t>
      </w:r>
    </w:p>
    <w:p w14:paraId="2D6BEC70" w14:textId="4FD70FDA" w:rsidR="00B72E2D" w:rsidRPr="00B72E2D" w:rsidRDefault="00B72E2D" w:rsidP="00B63753">
      <w:pPr>
        <w:pStyle w:val="BodyText"/>
        <w:spacing w:after="0"/>
        <w:rPr>
          <w:rStyle w:val="Strong"/>
        </w:rPr>
      </w:pPr>
      <w:r w:rsidRPr="00EA545E">
        <w:rPr>
          <w:rStyle w:val="Strong"/>
        </w:rPr>
        <w:t xml:space="preserve">Table </w:t>
      </w:r>
      <w:r w:rsidR="005715B3" w:rsidRPr="00EA545E">
        <w:rPr>
          <w:rStyle w:val="Strong"/>
        </w:rPr>
        <w:t>9</w:t>
      </w:r>
      <w:r w:rsidRPr="00EA545E">
        <w:rPr>
          <w:rStyle w:val="Strong"/>
        </w:rPr>
        <w:t>:</w:t>
      </w:r>
      <w:r w:rsidR="001D3E0C" w:rsidRPr="00EA545E">
        <w:rPr>
          <w:rStyle w:val="Strong"/>
        </w:rPr>
        <w:t xml:space="preserve"> </w:t>
      </w:r>
      <w:r w:rsidR="00620600" w:rsidRPr="00EA545E">
        <w:rPr>
          <w:rStyle w:val="Strong"/>
        </w:rPr>
        <w:t>Procurement Plans</w:t>
      </w:r>
    </w:p>
    <w:tbl>
      <w:tblPr>
        <w:tblStyle w:val="HHSTableforTextData"/>
        <w:tblW w:w="0" w:type="auto"/>
        <w:tblLook w:val="04A0" w:firstRow="1" w:lastRow="0" w:firstColumn="1" w:lastColumn="0" w:noHBand="0" w:noVBand="1"/>
      </w:tblPr>
      <w:tblGrid>
        <w:gridCol w:w="1428"/>
        <w:gridCol w:w="1321"/>
        <w:gridCol w:w="1315"/>
        <w:gridCol w:w="1334"/>
        <w:gridCol w:w="1316"/>
        <w:gridCol w:w="1316"/>
        <w:gridCol w:w="1320"/>
      </w:tblGrid>
      <w:tr w:rsidR="004379C5" w14:paraId="308DC6D1" w14:textId="77777777" w:rsidTr="00EA5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87AB2D8" w14:textId="49F2C3CB" w:rsidR="004379C5" w:rsidRDefault="004379C5" w:rsidP="002E77BD">
            <w:pPr>
              <w:pStyle w:val="BodyTextafterheading"/>
            </w:pPr>
            <w:r>
              <w:lastRenderedPageBreak/>
              <w:t>Service or Combination of Services to be Procured</w:t>
            </w:r>
          </w:p>
        </w:tc>
        <w:tc>
          <w:tcPr>
            <w:tcW w:w="1321"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15"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4"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1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1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20"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EA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A110935" w14:textId="3A4537F5" w:rsidR="004379C5" w:rsidRDefault="00EA545E" w:rsidP="002E77BD">
            <w:pPr>
              <w:pStyle w:val="BodyTextafterheading"/>
            </w:pPr>
            <w:r>
              <w:t>N/A</w:t>
            </w:r>
          </w:p>
        </w:tc>
        <w:tc>
          <w:tcPr>
            <w:tcW w:w="1321"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5"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4"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1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20"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Pr="00EA545E" w:rsidRDefault="002E77BD" w:rsidP="002E77BD">
      <w:pPr>
        <w:pStyle w:val="BodyTextafterheading"/>
      </w:pPr>
      <w:r w:rsidRPr="00EA545E">
        <w:t>Network development includes the addition of new provider organizations, services, or capacity to an LMHA’s or LBHA’s external provider network.</w:t>
      </w:r>
    </w:p>
    <w:p w14:paraId="2211A990" w14:textId="7176AA3A" w:rsidR="002E77BD" w:rsidRPr="00EA545E" w:rsidRDefault="002E77BD" w:rsidP="00DB35DD">
      <w:pPr>
        <w:pStyle w:val="BodyTextafterheading"/>
        <w:numPr>
          <w:ilvl w:val="0"/>
          <w:numId w:val="16"/>
        </w:numPr>
      </w:pPr>
      <w:r w:rsidRPr="00EA545E">
        <w:t>Complete table</w:t>
      </w:r>
      <w:r w:rsidR="002B3982" w:rsidRPr="00EA545E">
        <w:t xml:space="preserve"> 1</w:t>
      </w:r>
      <w:r w:rsidR="005715B3" w:rsidRPr="00EA545E">
        <w:t>0</w:t>
      </w:r>
      <w:r w:rsidR="002B3982" w:rsidRPr="00EA545E">
        <w:t xml:space="preserve"> based on the LMHA’s or LBHA’s assessment of provider availability</w:t>
      </w:r>
      <w:r w:rsidRPr="00EA545E">
        <w:t xml:space="preserve">. </w:t>
      </w:r>
      <w:r w:rsidR="00AD67B9" w:rsidRPr="00EA545E">
        <w:t>R</w:t>
      </w:r>
      <w:r w:rsidRPr="00EA545E">
        <w:t>eview</w:t>
      </w:r>
      <w:r w:rsidR="009B4A79" w:rsidRPr="00EA545E">
        <w:t xml:space="preserve"> </w:t>
      </w:r>
      <w:hyperlink r:id="rId13" w:history="1">
        <w:r w:rsidR="009B4A79" w:rsidRPr="00EA545E">
          <w:rPr>
            <w:rStyle w:val="Hyperlink"/>
            <w:rFonts w:cstheme="minorBidi"/>
          </w:rPr>
          <w:t>26</w:t>
        </w:r>
        <w:r w:rsidRPr="00EA545E">
          <w:rPr>
            <w:rStyle w:val="Hyperlink"/>
            <w:rFonts w:cstheme="minorBidi"/>
          </w:rPr>
          <w:t xml:space="preserve"> TAC </w:t>
        </w:r>
        <w:r w:rsidR="00AD67B9" w:rsidRPr="00EA545E">
          <w:rPr>
            <w:rStyle w:val="Hyperlink"/>
            <w:rFonts w:cstheme="minorBidi"/>
          </w:rPr>
          <w:t xml:space="preserve">Section </w:t>
        </w:r>
        <w:r w:rsidRPr="00EA545E">
          <w:rPr>
            <w:rStyle w:val="Hyperlink"/>
            <w:rFonts w:cstheme="minorBidi"/>
          </w:rPr>
          <w:t>301</w:t>
        </w:r>
        <w:r w:rsidR="003D19E6" w:rsidRPr="00EA545E">
          <w:rPr>
            <w:rStyle w:val="Hyperlink"/>
            <w:rFonts w:cstheme="minorBidi"/>
          </w:rPr>
          <w:t>.</w:t>
        </w:r>
        <w:r w:rsidR="00496A72" w:rsidRPr="00EA545E">
          <w:rPr>
            <w:rStyle w:val="Hyperlink"/>
            <w:rFonts w:cstheme="minorBidi"/>
          </w:rPr>
          <w:t>259</w:t>
        </w:r>
      </w:hyperlink>
      <w:r w:rsidR="00496A72" w:rsidRPr="00EA545E">
        <w:t xml:space="preserve"> </w:t>
      </w:r>
      <w:r w:rsidRPr="00EA545E">
        <w:t>carefully to be sure the rationale addresses the requirements specified in the rule (See Appendix B).</w:t>
      </w:r>
    </w:p>
    <w:p w14:paraId="1AA2B9FA" w14:textId="26AB6DC0" w:rsidR="002E77BD" w:rsidRPr="00EA545E" w:rsidRDefault="002E77BD" w:rsidP="00DB35DD">
      <w:pPr>
        <w:pStyle w:val="BodyTextafterheading"/>
        <w:numPr>
          <w:ilvl w:val="1"/>
          <w:numId w:val="16"/>
        </w:numPr>
      </w:pPr>
      <w:r w:rsidRPr="00EA545E">
        <w:t xml:space="preserve">Based on the LMHA’s or LBHA’s assessment of provider availability, respond to each of the following questions. </w:t>
      </w:r>
    </w:p>
    <w:p w14:paraId="6FC57C4A" w14:textId="3D6508DF" w:rsidR="002E77BD" w:rsidRPr="00EA545E" w:rsidRDefault="00AD67B9" w:rsidP="00446B09">
      <w:pPr>
        <w:pStyle w:val="BodyTextafterheading"/>
        <w:numPr>
          <w:ilvl w:val="1"/>
          <w:numId w:val="16"/>
        </w:numPr>
      </w:pPr>
      <w:r w:rsidRPr="00EA545E">
        <w:t>If “yes” is answered for any restriction identified in table 1</w:t>
      </w:r>
      <w:r w:rsidR="005715B3" w:rsidRPr="00EA545E">
        <w:t>0</w:t>
      </w:r>
      <w:r w:rsidRPr="00EA545E">
        <w:t>, p</w:t>
      </w:r>
      <w:r w:rsidR="00446B09" w:rsidRPr="00EA545E">
        <w:t>rovide a clear rationale</w:t>
      </w:r>
      <w:r w:rsidR="0069232E" w:rsidRPr="00EA545E">
        <w:t xml:space="preserve">. </w:t>
      </w:r>
    </w:p>
    <w:p w14:paraId="063E263C" w14:textId="0C730B73" w:rsidR="002E77BD" w:rsidRPr="00EA545E" w:rsidRDefault="002E77BD" w:rsidP="00DB35DD">
      <w:pPr>
        <w:pStyle w:val="BodyTextafterheading"/>
        <w:numPr>
          <w:ilvl w:val="1"/>
          <w:numId w:val="16"/>
        </w:numPr>
      </w:pPr>
      <w:r w:rsidRPr="00EA545E">
        <w:t xml:space="preserve">If the restriction applies to multiple procurements, the rationale must address each of the restricted procurements or state that it is applicable to </w:t>
      </w:r>
      <w:r w:rsidR="00016FC6" w:rsidRPr="00EA545E">
        <w:t>all</w:t>
      </w:r>
      <w:r w:rsidRPr="00EA545E">
        <w:t xml:space="preserve"> the restricted procurements.</w:t>
      </w:r>
    </w:p>
    <w:p w14:paraId="194D8F4F" w14:textId="2A4F16A5" w:rsidR="002E77BD" w:rsidRPr="00EA545E" w:rsidRDefault="002E77BD" w:rsidP="00DB35DD">
      <w:pPr>
        <w:pStyle w:val="BodyTextafterheading"/>
        <w:numPr>
          <w:ilvl w:val="1"/>
          <w:numId w:val="16"/>
        </w:numPr>
      </w:pPr>
      <w:r w:rsidRPr="00EA545E">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67A69336" w:rsidR="00B72E2D" w:rsidRDefault="0055550C" w:rsidP="002E77BD">
            <w:pPr>
              <w:pStyle w:val="BodyTextafterheading"/>
              <w:cnfStyle w:val="000000100000" w:firstRow="0" w:lastRow="0" w:firstColumn="0" w:lastColumn="0" w:oddVBand="0" w:evenVBand="0" w:oddHBand="1" w:evenHBand="0" w:firstRowFirstColumn="0" w:firstRowLastColumn="0" w:lastRowFirstColumn="0" w:lastRowLastColumn="0"/>
            </w:pPr>
            <w:r>
              <w:t>x</w:t>
            </w: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7C6A75F9" w:rsidR="00B72E2D" w:rsidRDefault="0055550C" w:rsidP="002E77BD">
            <w:pPr>
              <w:pStyle w:val="BodyTextafterheading"/>
              <w:cnfStyle w:val="000000010000" w:firstRow="0" w:lastRow="0" w:firstColumn="0" w:lastColumn="0" w:oddVBand="0" w:evenVBand="0" w:oddHBand="0" w:evenHBand="1" w:firstRowFirstColumn="0" w:firstRowLastColumn="0" w:lastRowFirstColumn="0" w:lastRowLastColumn="0"/>
            </w:pPr>
            <w:r>
              <w:t>x</w:t>
            </w: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1B3CDF39" w:rsidR="00B72E2D" w:rsidRDefault="0055550C" w:rsidP="002E77BD">
            <w:pPr>
              <w:pStyle w:val="BodyTextafterheading"/>
              <w:cnfStyle w:val="000000100000" w:firstRow="0" w:lastRow="0" w:firstColumn="0" w:lastColumn="0" w:oddVBand="0" w:evenVBand="0" w:oddHBand="1" w:evenHBand="0" w:firstRowFirstColumn="0" w:firstRowLastColumn="0" w:lastRowFirstColumn="0" w:lastRowLastColumn="0"/>
            </w:pPr>
            <w:r>
              <w:t>x</w:t>
            </w: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094C5AA9" w:rsidR="00B72E2D" w:rsidRDefault="0055550C" w:rsidP="002E77BD">
            <w:pPr>
              <w:pStyle w:val="BodyTextafterheading"/>
              <w:cnfStyle w:val="000000010000" w:firstRow="0" w:lastRow="0" w:firstColumn="0" w:lastColumn="0" w:oddVBand="0" w:evenVBand="0" w:oddHBand="0" w:evenHBand="1" w:firstRowFirstColumn="0" w:firstRowLastColumn="0" w:lastRowFirstColumn="0" w:lastRowLastColumn="0"/>
            </w:pPr>
            <w:r>
              <w:t>x</w:t>
            </w: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lastRenderedPageBreak/>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39A8985D" w:rsidR="000E2404" w:rsidRDefault="001F32FB" w:rsidP="002E77BD">
            <w:pPr>
              <w:pStyle w:val="BodyTextafterheading"/>
            </w:pPr>
            <w:r>
              <w:t>N/A</w:t>
            </w: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68FB1B16" w:rsidR="00521CD8" w:rsidRDefault="001F32FB" w:rsidP="002E77BD">
            <w:pPr>
              <w:pStyle w:val="BodyTextafterheading"/>
              <w:cnfStyle w:val="000000100000" w:firstRow="0" w:lastRow="0" w:firstColumn="0" w:lastColumn="0" w:oddVBand="0" w:evenVBand="0" w:oddHBand="1" w:evenHBand="0" w:firstRowFirstColumn="0" w:firstRowLastColumn="0" w:lastRowFirstColumn="0" w:lastRowLastColumn="0"/>
            </w:pPr>
            <w:r>
              <w:t>N/A</w:t>
            </w: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lastRenderedPageBreak/>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1236B055" w:rsidR="00485ACF" w:rsidRDefault="00B21472" w:rsidP="002E77BD">
            <w:pPr>
              <w:pStyle w:val="BodyTextafterheading"/>
            </w:pPr>
            <w:r>
              <w:t>12/17/2024</w:t>
            </w:r>
          </w:p>
        </w:tc>
        <w:tc>
          <w:tcPr>
            <w:tcW w:w="4675" w:type="dxa"/>
          </w:tcPr>
          <w:p w14:paraId="76999D3E" w14:textId="40C7FD17" w:rsidR="00B21472" w:rsidRDefault="00387590" w:rsidP="00B21472">
            <w:pPr>
              <w:cnfStyle w:val="000000100000" w:firstRow="0" w:lastRow="0" w:firstColumn="0" w:lastColumn="0" w:oddVBand="0" w:evenVBand="0" w:oddHBand="1" w:evenHBand="0" w:firstRowFirstColumn="0" w:firstRowLastColumn="0" w:lastRowFirstColumn="0" w:lastRowLastColumn="0"/>
            </w:pPr>
            <w:r>
              <w:t>A qu</w:t>
            </w:r>
            <w:r w:rsidR="00B21472">
              <w:t xml:space="preserve">estion was asked regarding individual, couples, family, or play therapy provided by Helen Farabee Centers or if we contracted for such services.  </w:t>
            </w:r>
            <w:r w:rsidR="00B21472" w:rsidRPr="00B21472">
              <w:rPr>
                <w:color w:val="FF0000"/>
              </w:rPr>
              <w:t xml:space="preserve">Helen Farabee Centers’ response - </w:t>
            </w:r>
            <w:r w:rsidR="00B21472" w:rsidRPr="00B21472">
              <w:rPr>
                <w:color w:val="FF0000"/>
              </w:rPr>
              <w:t xml:space="preserve">Helen </w:t>
            </w:r>
            <w:r w:rsidR="00B21472">
              <w:rPr>
                <w:color w:val="FF0000"/>
              </w:rPr>
              <w:t xml:space="preserve">Farabee does not offer couples, family, or play therapy.  We are limited to the rules HHSC makes for Local Mental Health Authorities (LMHAs) and the therapy protocols we </w:t>
            </w:r>
            <w:r>
              <w:rPr>
                <w:color w:val="FF0000"/>
              </w:rPr>
              <w:t>can</w:t>
            </w:r>
            <w:r w:rsidR="00B21472">
              <w:rPr>
                <w:color w:val="FF0000"/>
              </w:rPr>
              <w:t xml:space="preserve"> provide.  We do individual therapy for children, adolescents, and adults.  The approved protocols are CBT, CPT, TF-CBT, and CBTp (CBT with psychosis).  </w:t>
            </w:r>
          </w:p>
          <w:p w14:paraId="2C13F319" w14:textId="7E324CC1"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533441D1" w:rsidR="00485ACF" w:rsidRDefault="00387590" w:rsidP="002E77BD">
            <w:pPr>
              <w:pStyle w:val="BodyTextafterheading"/>
            </w:pPr>
            <w:r>
              <w:lastRenderedPageBreak/>
              <w:t>12/17/2024</w:t>
            </w:r>
          </w:p>
        </w:tc>
        <w:tc>
          <w:tcPr>
            <w:tcW w:w="4675" w:type="dxa"/>
          </w:tcPr>
          <w:p w14:paraId="21D4AAA7" w14:textId="1FC63FF8" w:rsidR="00387590" w:rsidRDefault="00387590" w:rsidP="00387590">
            <w:pPr>
              <w:cnfStyle w:val="000000010000" w:firstRow="0" w:lastRow="0" w:firstColumn="0" w:lastColumn="0" w:oddVBand="0" w:evenVBand="0" w:oddHBand="0" w:evenHBand="1" w:firstRowFirstColumn="0" w:firstRowLastColumn="0" w:lastRowFirstColumn="0" w:lastRowLastColumn="0"/>
              <w:rPr>
                <w:color w:val="FF0000"/>
              </w:rPr>
            </w:pPr>
            <w:r>
              <w:t xml:space="preserve">A question was asked if any data had been collected on how individuals do post inpatient at [private hospital] versus [private hospital].  Helen Farabee Centers’ response - </w:t>
            </w:r>
            <w:r>
              <w:rPr>
                <w:color w:val="FF0000"/>
              </w:rPr>
              <w:t xml:space="preserve">We have just begun contracting with </w:t>
            </w:r>
            <w:r>
              <w:rPr>
                <w:color w:val="FF0000"/>
              </w:rPr>
              <w:t xml:space="preserve">[multiple private hospitals] </w:t>
            </w:r>
            <w:r>
              <w:rPr>
                <w:color w:val="FF0000"/>
              </w:rPr>
              <w:t xml:space="preserve">this FY so we don’t have any comparative data.  However, </w:t>
            </w:r>
            <w:r>
              <w:rPr>
                <w:color w:val="FF0000"/>
              </w:rPr>
              <w:t>most of</w:t>
            </w:r>
            <w:r>
              <w:rPr>
                <w:color w:val="FF0000"/>
              </w:rPr>
              <w:t xml:space="preserve"> the people we place inpatient do follow up with us for outpatient services and aren’t re-hospitalized.  We do have the few who don’t follow up and are re-hospitalized.  We also have very few who do follow up and are still re-hospitalized.  I</w:t>
            </w:r>
            <w:r>
              <w:rPr>
                <w:color w:val="FF0000"/>
              </w:rPr>
              <w:t xml:space="preserve">t’s not </w:t>
            </w:r>
            <w:r>
              <w:rPr>
                <w:color w:val="FF0000"/>
              </w:rPr>
              <w:t xml:space="preserve">necessarily </w:t>
            </w:r>
            <w:r>
              <w:rPr>
                <w:color w:val="FF0000"/>
              </w:rPr>
              <w:t>i</w:t>
            </w:r>
            <w:r>
              <w:rPr>
                <w:color w:val="FF0000"/>
              </w:rPr>
              <w:t xml:space="preserve">npatient care as much as </w:t>
            </w:r>
            <w:r>
              <w:rPr>
                <w:color w:val="FF0000"/>
              </w:rPr>
              <w:t>its</w:t>
            </w:r>
            <w:r>
              <w:rPr>
                <w:color w:val="FF0000"/>
              </w:rPr>
              <w:t xml:space="preserve"> severe, persistent, mental illness paired with substance abuse issues.  </w:t>
            </w:r>
          </w:p>
          <w:p w14:paraId="3532CED0" w14:textId="76A38B80" w:rsidR="00485ACF" w:rsidRDefault="00387590" w:rsidP="002E77BD">
            <w:pPr>
              <w:pStyle w:val="BodyTextafterheading"/>
              <w:cnfStyle w:val="000000010000" w:firstRow="0" w:lastRow="0" w:firstColumn="0" w:lastColumn="0" w:oddVBand="0" w:evenVBand="0" w:oddHBand="0" w:evenHBand="1" w:firstRowFirstColumn="0" w:firstRowLastColumn="0" w:lastRowFirstColumn="0" w:lastRowLastColumn="0"/>
            </w:pPr>
            <w:r>
              <w:t xml:space="preserve"> </w:t>
            </w: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77777777" w:rsidR="00485ACF" w:rsidRDefault="00485ACF" w:rsidP="002E77BD">
            <w:pPr>
              <w:pStyle w:val="BodyTextafterheading"/>
            </w:pPr>
          </w:p>
        </w:tc>
        <w:tc>
          <w:tcPr>
            <w:tcW w:w="4675" w:type="dxa"/>
          </w:tcPr>
          <w:p w14:paraId="5576EB0A"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lastRenderedPageBreak/>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0ABE583E" w:rsidR="00EB4D8F" w:rsidRDefault="00387590" w:rsidP="002E77BD">
            <w:pPr>
              <w:pStyle w:val="BodyTextafterheading"/>
            </w:pPr>
            <w:r>
              <w:t>None</w:t>
            </w: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4"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lastRenderedPageBreak/>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5"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lastRenderedPageBreak/>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6"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w:t>
      </w:r>
      <w:r w:rsidR="003D57C7">
        <w:lastRenderedPageBreak/>
        <w:t xml:space="preserve">identified by the </w:t>
      </w:r>
      <w:r w:rsidR="00B46525">
        <w:t xml:space="preserve">PNAC </w:t>
      </w:r>
      <w:r w:rsidR="003D57C7">
        <w:t>and the department at the beginning of each planning cycle;</w:t>
      </w:r>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determines that external providers are willing and able to provide sufficient added service volume within a reasonable period of time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lastRenderedPageBreak/>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enters into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7"/>
      <w:footerReference w:type="first" r:id="rId18"/>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2C5D" w14:textId="77777777" w:rsidR="005B7BB5" w:rsidRDefault="005B7BB5" w:rsidP="000E59DE">
      <w:r>
        <w:separator/>
      </w:r>
    </w:p>
    <w:p w14:paraId="49A8A63B" w14:textId="77777777" w:rsidR="005B7BB5" w:rsidRDefault="005B7BB5" w:rsidP="000E59DE"/>
  </w:endnote>
  <w:endnote w:type="continuationSeparator" w:id="0">
    <w:p w14:paraId="5A5F874F" w14:textId="77777777" w:rsidR="005B7BB5" w:rsidRDefault="005B7BB5" w:rsidP="000E59DE">
      <w:r>
        <w:continuationSeparator/>
      </w:r>
    </w:p>
    <w:p w14:paraId="1DD6D2C5" w14:textId="77777777" w:rsidR="005B7BB5" w:rsidRDefault="005B7BB5" w:rsidP="000E59DE"/>
  </w:endnote>
  <w:endnote w:type="continuationNotice" w:id="1">
    <w:p w14:paraId="731CE854" w14:textId="77777777" w:rsidR="005B7BB5" w:rsidRPr="00BE23B2" w:rsidRDefault="005B7BB5" w:rsidP="000E59DE"/>
    <w:p w14:paraId="3709D427" w14:textId="77777777" w:rsidR="005B7BB5" w:rsidRDefault="005B7BB5"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C55"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3CCA" w14:textId="77777777" w:rsidR="005B7BB5" w:rsidRDefault="005B7BB5" w:rsidP="000E59DE">
      <w:r>
        <w:separator/>
      </w:r>
    </w:p>
  </w:footnote>
  <w:footnote w:type="continuationSeparator" w:id="0">
    <w:p w14:paraId="4FF859E6" w14:textId="77777777" w:rsidR="005B7BB5" w:rsidRDefault="005B7BB5" w:rsidP="000E59DE">
      <w:r>
        <w:continuationSeparator/>
      </w:r>
    </w:p>
  </w:footnote>
  <w:footnote w:type="continuationNotice" w:id="1">
    <w:p w14:paraId="0DF96BDD" w14:textId="77777777" w:rsidR="005B7BB5" w:rsidRPr="00BE23B2" w:rsidRDefault="005B7BB5" w:rsidP="000E59DE"/>
    <w:p w14:paraId="34ABBC27" w14:textId="77777777" w:rsidR="005B7BB5" w:rsidRDefault="005B7BB5"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1"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84229"/>
    <w:multiLevelType w:val="hybridMultilevel"/>
    <w:tmpl w:val="B704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8983">
    <w:abstractNumId w:val="10"/>
  </w:num>
  <w:num w:numId="2" w16cid:durableId="1366326063">
    <w:abstractNumId w:val="21"/>
  </w:num>
  <w:num w:numId="3" w16cid:durableId="1501584722">
    <w:abstractNumId w:val="7"/>
  </w:num>
  <w:num w:numId="4" w16cid:durableId="716393513">
    <w:abstractNumId w:val="15"/>
  </w:num>
  <w:num w:numId="5" w16cid:durableId="872766333">
    <w:abstractNumId w:val="0"/>
  </w:num>
  <w:num w:numId="6" w16cid:durableId="1389114719">
    <w:abstractNumId w:val="24"/>
  </w:num>
  <w:num w:numId="7" w16cid:durableId="1916431161">
    <w:abstractNumId w:val="13"/>
  </w:num>
  <w:num w:numId="8" w16cid:durableId="1467089556">
    <w:abstractNumId w:val="9"/>
  </w:num>
  <w:num w:numId="9" w16cid:durableId="49421459">
    <w:abstractNumId w:val="19"/>
  </w:num>
  <w:num w:numId="10" w16cid:durableId="404642238">
    <w:abstractNumId w:val="2"/>
  </w:num>
  <w:num w:numId="11" w16cid:durableId="1689065330">
    <w:abstractNumId w:val="6"/>
  </w:num>
  <w:num w:numId="12" w16cid:durableId="1559589495">
    <w:abstractNumId w:val="26"/>
  </w:num>
  <w:num w:numId="13" w16cid:durableId="2045671058">
    <w:abstractNumId w:val="8"/>
  </w:num>
  <w:num w:numId="14" w16cid:durableId="512498008">
    <w:abstractNumId w:val="23"/>
  </w:num>
  <w:num w:numId="15" w16cid:durableId="755438935">
    <w:abstractNumId w:val="20"/>
  </w:num>
  <w:num w:numId="16" w16cid:durableId="1105417370">
    <w:abstractNumId w:val="25"/>
  </w:num>
  <w:num w:numId="17" w16cid:durableId="1862090986">
    <w:abstractNumId w:val="5"/>
  </w:num>
  <w:num w:numId="18" w16cid:durableId="983892337">
    <w:abstractNumId w:val="3"/>
  </w:num>
  <w:num w:numId="19" w16cid:durableId="144703828">
    <w:abstractNumId w:val="4"/>
  </w:num>
  <w:num w:numId="20" w16cid:durableId="1438671085">
    <w:abstractNumId w:val="22"/>
  </w:num>
  <w:num w:numId="21" w16cid:durableId="525484611">
    <w:abstractNumId w:val="12"/>
  </w:num>
  <w:num w:numId="22" w16cid:durableId="1802188257">
    <w:abstractNumId w:val="11"/>
  </w:num>
  <w:num w:numId="23" w16cid:durableId="2026470675">
    <w:abstractNumId w:val="1"/>
  </w:num>
  <w:num w:numId="24" w16cid:durableId="324624532">
    <w:abstractNumId w:val="16"/>
  </w:num>
  <w:num w:numId="25" w16cid:durableId="525338085">
    <w:abstractNumId w:val="14"/>
  </w:num>
  <w:num w:numId="26" w16cid:durableId="149904402">
    <w:abstractNumId w:val="18"/>
  </w:num>
  <w:num w:numId="27" w16cid:durableId="4139405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A8"/>
    <w:rsid w:val="00001339"/>
    <w:rsid w:val="00003611"/>
    <w:rsid w:val="0000543F"/>
    <w:rsid w:val="000062BC"/>
    <w:rsid w:val="00007426"/>
    <w:rsid w:val="000103D2"/>
    <w:rsid w:val="00010D65"/>
    <w:rsid w:val="00016FC6"/>
    <w:rsid w:val="00021D62"/>
    <w:rsid w:val="0002300D"/>
    <w:rsid w:val="00026B05"/>
    <w:rsid w:val="00035F74"/>
    <w:rsid w:val="00040E11"/>
    <w:rsid w:val="00050A4F"/>
    <w:rsid w:val="00052F3D"/>
    <w:rsid w:val="000548F5"/>
    <w:rsid w:val="000577F3"/>
    <w:rsid w:val="00063416"/>
    <w:rsid w:val="00063C2A"/>
    <w:rsid w:val="00063D03"/>
    <w:rsid w:val="00064D97"/>
    <w:rsid w:val="00067170"/>
    <w:rsid w:val="000674CE"/>
    <w:rsid w:val="00072030"/>
    <w:rsid w:val="00076361"/>
    <w:rsid w:val="000809F0"/>
    <w:rsid w:val="000862F1"/>
    <w:rsid w:val="000873C7"/>
    <w:rsid w:val="00094714"/>
    <w:rsid w:val="000967CA"/>
    <w:rsid w:val="000A0FE8"/>
    <w:rsid w:val="000A351D"/>
    <w:rsid w:val="000A5224"/>
    <w:rsid w:val="000B1F34"/>
    <w:rsid w:val="000B3071"/>
    <w:rsid w:val="000B3EA7"/>
    <w:rsid w:val="000C36D2"/>
    <w:rsid w:val="000C5FD5"/>
    <w:rsid w:val="000D2FC9"/>
    <w:rsid w:val="000D45FE"/>
    <w:rsid w:val="000D46AF"/>
    <w:rsid w:val="000D61EC"/>
    <w:rsid w:val="000E09DF"/>
    <w:rsid w:val="000E2404"/>
    <w:rsid w:val="000E3BEC"/>
    <w:rsid w:val="000E59DE"/>
    <w:rsid w:val="000E6757"/>
    <w:rsid w:val="000E7BEF"/>
    <w:rsid w:val="000F02DF"/>
    <w:rsid w:val="000F31B2"/>
    <w:rsid w:val="00101F54"/>
    <w:rsid w:val="00106034"/>
    <w:rsid w:val="00124226"/>
    <w:rsid w:val="0012458C"/>
    <w:rsid w:val="001261C3"/>
    <w:rsid w:val="00131B63"/>
    <w:rsid w:val="00137306"/>
    <w:rsid w:val="00140D94"/>
    <w:rsid w:val="00141F81"/>
    <w:rsid w:val="0014577F"/>
    <w:rsid w:val="00147A67"/>
    <w:rsid w:val="00147BCA"/>
    <w:rsid w:val="00150FA5"/>
    <w:rsid w:val="00155671"/>
    <w:rsid w:val="001607C2"/>
    <w:rsid w:val="00162344"/>
    <w:rsid w:val="00162419"/>
    <w:rsid w:val="001632AF"/>
    <w:rsid w:val="00167592"/>
    <w:rsid w:val="001706ED"/>
    <w:rsid w:val="0017226E"/>
    <w:rsid w:val="0018158C"/>
    <w:rsid w:val="00184A85"/>
    <w:rsid w:val="00187087"/>
    <w:rsid w:val="00187A0A"/>
    <w:rsid w:val="00194EFC"/>
    <w:rsid w:val="00195162"/>
    <w:rsid w:val="00195F32"/>
    <w:rsid w:val="00196C80"/>
    <w:rsid w:val="001A5B22"/>
    <w:rsid w:val="001A6214"/>
    <w:rsid w:val="001A75D9"/>
    <w:rsid w:val="001B4DEB"/>
    <w:rsid w:val="001B6264"/>
    <w:rsid w:val="001C2741"/>
    <w:rsid w:val="001C5FAC"/>
    <w:rsid w:val="001D1136"/>
    <w:rsid w:val="001D2E60"/>
    <w:rsid w:val="001D3E0C"/>
    <w:rsid w:val="001E766E"/>
    <w:rsid w:val="001F32FB"/>
    <w:rsid w:val="00200CCE"/>
    <w:rsid w:val="0020275A"/>
    <w:rsid w:val="00212C23"/>
    <w:rsid w:val="00214CA9"/>
    <w:rsid w:val="00216659"/>
    <w:rsid w:val="0022030F"/>
    <w:rsid w:val="00222BE1"/>
    <w:rsid w:val="002236D2"/>
    <w:rsid w:val="00226255"/>
    <w:rsid w:val="00233D7C"/>
    <w:rsid w:val="00240C16"/>
    <w:rsid w:val="0024161A"/>
    <w:rsid w:val="0024184C"/>
    <w:rsid w:val="0024423B"/>
    <w:rsid w:val="00246352"/>
    <w:rsid w:val="00250227"/>
    <w:rsid w:val="00250F08"/>
    <w:rsid w:val="002542B4"/>
    <w:rsid w:val="00274A9E"/>
    <w:rsid w:val="00275511"/>
    <w:rsid w:val="00276923"/>
    <w:rsid w:val="002816C4"/>
    <w:rsid w:val="00284262"/>
    <w:rsid w:val="00286D31"/>
    <w:rsid w:val="00292763"/>
    <w:rsid w:val="00297272"/>
    <w:rsid w:val="002A11CA"/>
    <w:rsid w:val="002A2090"/>
    <w:rsid w:val="002A38DC"/>
    <w:rsid w:val="002A5063"/>
    <w:rsid w:val="002A672A"/>
    <w:rsid w:val="002B1A80"/>
    <w:rsid w:val="002B3982"/>
    <w:rsid w:val="002B6788"/>
    <w:rsid w:val="002B7A06"/>
    <w:rsid w:val="002D1FD0"/>
    <w:rsid w:val="002D72E1"/>
    <w:rsid w:val="002E2979"/>
    <w:rsid w:val="002E4D45"/>
    <w:rsid w:val="002E6BED"/>
    <w:rsid w:val="002E77BD"/>
    <w:rsid w:val="002F0249"/>
    <w:rsid w:val="002F1503"/>
    <w:rsid w:val="002F379F"/>
    <w:rsid w:val="002F3BCD"/>
    <w:rsid w:val="00303BBD"/>
    <w:rsid w:val="00311B29"/>
    <w:rsid w:val="00324000"/>
    <w:rsid w:val="00327482"/>
    <w:rsid w:val="00333D56"/>
    <w:rsid w:val="003404E9"/>
    <w:rsid w:val="00341CFE"/>
    <w:rsid w:val="0034237D"/>
    <w:rsid w:val="00344354"/>
    <w:rsid w:val="00345BE3"/>
    <w:rsid w:val="00345E37"/>
    <w:rsid w:val="0034665D"/>
    <w:rsid w:val="00346B9E"/>
    <w:rsid w:val="003559E8"/>
    <w:rsid w:val="00357C8B"/>
    <w:rsid w:val="00363808"/>
    <w:rsid w:val="00363A66"/>
    <w:rsid w:val="003647A9"/>
    <w:rsid w:val="00366895"/>
    <w:rsid w:val="00371424"/>
    <w:rsid w:val="00371516"/>
    <w:rsid w:val="003768D1"/>
    <w:rsid w:val="00381FA4"/>
    <w:rsid w:val="00387590"/>
    <w:rsid w:val="003A7A69"/>
    <w:rsid w:val="003B0B9F"/>
    <w:rsid w:val="003C6D01"/>
    <w:rsid w:val="003C7B54"/>
    <w:rsid w:val="003D19E6"/>
    <w:rsid w:val="003D3B8E"/>
    <w:rsid w:val="003D57C7"/>
    <w:rsid w:val="003D5D0A"/>
    <w:rsid w:val="003D6575"/>
    <w:rsid w:val="003E0050"/>
    <w:rsid w:val="003E1998"/>
    <w:rsid w:val="003E37EC"/>
    <w:rsid w:val="003E41FF"/>
    <w:rsid w:val="003F23B9"/>
    <w:rsid w:val="003F47C0"/>
    <w:rsid w:val="004003B1"/>
    <w:rsid w:val="0040191F"/>
    <w:rsid w:val="004048AB"/>
    <w:rsid w:val="004053B3"/>
    <w:rsid w:val="0040651B"/>
    <w:rsid w:val="00411960"/>
    <w:rsid w:val="004157CA"/>
    <w:rsid w:val="004226B9"/>
    <w:rsid w:val="00425266"/>
    <w:rsid w:val="004365A5"/>
    <w:rsid w:val="0043784B"/>
    <w:rsid w:val="004379C5"/>
    <w:rsid w:val="0044042D"/>
    <w:rsid w:val="00444527"/>
    <w:rsid w:val="0044514E"/>
    <w:rsid w:val="00445998"/>
    <w:rsid w:val="00446B09"/>
    <w:rsid w:val="00446D4D"/>
    <w:rsid w:val="004476CF"/>
    <w:rsid w:val="0045240D"/>
    <w:rsid w:val="00454729"/>
    <w:rsid w:val="00463E92"/>
    <w:rsid w:val="00470EC4"/>
    <w:rsid w:val="00476A05"/>
    <w:rsid w:val="00476A13"/>
    <w:rsid w:val="00477E88"/>
    <w:rsid w:val="00484EF2"/>
    <w:rsid w:val="00485ACF"/>
    <w:rsid w:val="004868C4"/>
    <w:rsid w:val="00495F99"/>
    <w:rsid w:val="00496A72"/>
    <w:rsid w:val="00497A2E"/>
    <w:rsid w:val="004A3D90"/>
    <w:rsid w:val="004A5EE8"/>
    <w:rsid w:val="004B0519"/>
    <w:rsid w:val="004B2314"/>
    <w:rsid w:val="004B2F5D"/>
    <w:rsid w:val="004C051B"/>
    <w:rsid w:val="004C12F7"/>
    <w:rsid w:val="004C4488"/>
    <w:rsid w:val="004C6BC3"/>
    <w:rsid w:val="004C7ABA"/>
    <w:rsid w:val="004D0536"/>
    <w:rsid w:val="004D7F37"/>
    <w:rsid w:val="004E1885"/>
    <w:rsid w:val="004E6AD9"/>
    <w:rsid w:val="004E7101"/>
    <w:rsid w:val="004E72E4"/>
    <w:rsid w:val="004E7CA9"/>
    <w:rsid w:val="004F2A89"/>
    <w:rsid w:val="005013B2"/>
    <w:rsid w:val="00502770"/>
    <w:rsid w:val="00504FD0"/>
    <w:rsid w:val="00517D5E"/>
    <w:rsid w:val="00521CD8"/>
    <w:rsid w:val="00521CFF"/>
    <w:rsid w:val="00534CC0"/>
    <w:rsid w:val="00552AEC"/>
    <w:rsid w:val="00552CFB"/>
    <w:rsid w:val="0055550C"/>
    <w:rsid w:val="005574E1"/>
    <w:rsid w:val="00570AD5"/>
    <w:rsid w:val="005715B3"/>
    <w:rsid w:val="00575689"/>
    <w:rsid w:val="005766BE"/>
    <w:rsid w:val="00576B0E"/>
    <w:rsid w:val="00580D2B"/>
    <w:rsid w:val="00581C85"/>
    <w:rsid w:val="005835E1"/>
    <w:rsid w:val="005964F6"/>
    <w:rsid w:val="00597C6D"/>
    <w:rsid w:val="005A2D47"/>
    <w:rsid w:val="005A6BC4"/>
    <w:rsid w:val="005A7B40"/>
    <w:rsid w:val="005B75BA"/>
    <w:rsid w:val="005B7BB5"/>
    <w:rsid w:val="005C1880"/>
    <w:rsid w:val="005C1FE3"/>
    <w:rsid w:val="005C2739"/>
    <w:rsid w:val="005C4C60"/>
    <w:rsid w:val="005C6879"/>
    <w:rsid w:val="005C7B8F"/>
    <w:rsid w:val="005D2437"/>
    <w:rsid w:val="005D6728"/>
    <w:rsid w:val="005D7531"/>
    <w:rsid w:val="005D7C97"/>
    <w:rsid w:val="005E1BE7"/>
    <w:rsid w:val="005E2106"/>
    <w:rsid w:val="005E210C"/>
    <w:rsid w:val="005E23B5"/>
    <w:rsid w:val="005E6203"/>
    <w:rsid w:val="005E6F74"/>
    <w:rsid w:val="005F18C3"/>
    <w:rsid w:val="005F2FCD"/>
    <w:rsid w:val="005F43A8"/>
    <w:rsid w:val="005F54F5"/>
    <w:rsid w:val="00600011"/>
    <w:rsid w:val="00607A52"/>
    <w:rsid w:val="00613EF4"/>
    <w:rsid w:val="00614323"/>
    <w:rsid w:val="0061762F"/>
    <w:rsid w:val="00617CDD"/>
    <w:rsid w:val="00620600"/>
    <w:rsid w:val="00626A22"/>
    <w:rsid w:val="0063406F"/>
    <w:rsid w:val="006343EC"/>
    <w:rsid w:val="00634DBB"/>
    <w:rsid w:val="00635C80"/>
    <w:rsid w:val="00636EB9"/>
    <w:rsid w:val="006438F3"/>
    <w:rsid w:val="00644412"/>
    <w:rsid w:val="00645F51"/>
    <w:rsid w:val="00646FB0"/>
    <w:rsid w:val="0065297C"/>
    <w:rsid w:val="00653215"/>
    <w:rsid w:val="00654085"/>
    <w:rsid w:val="00654295"/>
    <w:rsid w:val="00657F73"/>
    <w:rsid w:val="00660E58"/>
    <w:rsid w:val="00664507"/>
    <w:rsid w:val="00666716"/>
    <w:rsid w:val="00666970"/>
    <w:rsid w:val="006678BD"/>
    <w:rsid w:val="00675DEC"/>
    <w:rsid w:val="006817E3"/>
    <w:rsid w:val="0068235D"/>
    <w:rsid w:val="00683760"/>
    <w:rsid w:val="00683B9D"/>
    <w:rsid w:val="006853DE"/>
    <w:rsid w:val="00685F1D"/>
    <w:rsid w:val="00686460"/>
    <w:rsid w:val="0069038E"/>
    <w:rsid w:val="0069232E"/>
    <w:rsid w:val="00692774"/>
    <w:rsid w:val="00693C3C"/>
    <w:rsid w:val="00696CFF"/>
    <w:rsid w:val="006A0449"/>
    <w:rsid w:val="006A62F6"/>
    <w:rsid w:val="006B00B9"/>
    <w:rsid w:val="006B514F"/>
    <w:rsid w:val="006C4EFB"/>
    <w:rsid w:val="006D0D91"/>
    <w:rsid w:val="006E1457"/>
    <w:rsid w:val="006E2D2A"/>
    <w:rsid w:val="006F442D"/>
    <w:rsid w:val="00701B23"/>
    <w:rsid w:val="007071B0"/>
    <w:rsid w:val="007167DD"/>
    <w:rsid w:val="00720A88"/>
    <w:rsid w:val="00720FE4"/>
    <w:rsid w:val="00724434"/>
    <w:rsid w:val="00724CD7"/>
    <w:rsid w:val="00725FCA"/>
    <w:rsid w:val="007336E3"/>
    <w:rsid w:val="00741583"/>
    <w:rsid w:val="007419EF"/>
    <w:rsid w:val="00752A74"/>
    <w:rsid w:val="00754858"/>
    <w:rsid w:val="00762C86"/>
    <w:rsid w:val="00764A84"/>
    <w:rsid w:val="007723D6"/>
    <w:rsid w:val="00775875"/>
    <w:rsid w:val="0077619E"/>
    <w:rsid w:val="00776D4A"/>
    <w:rsid w:val="00782436"/>
    <w:rsid w:val="007948E6"/>
    <w:rsid w:val="007A0EDF"/>
    <w:rsid w:val="007A5387"/>
    <w:rsid w:val="007A61A8"/>
    <w:rsid w:val="007B0822"/>
    <w:rsid w:val="007B0FC3"/>
    <w:rsid w:val="007B13C7"/>
    <w:rsid w:val="007B7CA4"/>
    <w:rsid w:val="007C06CC"/>
    <w:rsid w:val="007D5310"/>
    <w:rsid w:val="007D7ACE"/>
    <w:rsid w:val="007E0E78"/>
    <w:rsid w:val="007E7AB6"/>
    <w:rsid w:val="007F14BF"/>
    <w:rsid w:val="00803D46"/>
    <w:rsid w:val="008060E4"/>
    <w:rsid w:val="00807998"/>
    <w:rsid w:val="00813388"/>
    <w:rsid w:val="00815179"/>
    <w:rsid w:val="008154B0"/>
    <w:rsid w:val="00823377"/>
    <w:rsid w:val="00825AFD"/>
    <w:rsid w:val="00827D6B"/>
    <w:rsid w:val="00832814"/>
    <w:rsid w:val="008356BD"/>
    <w:rsid w:val="008370AE"/>
    <w:rsid w:val="00841ABA"/>
    <w:rsid w:val="00845291"/>
    <w:rsid w:val="00851874"/>
    <w:rsid w:val="00852D2D"/>
    <w:rsid w:val="00863C3A"/>
    <w:rsid w:val="0087070E"/>
    <w:rsid w:val="008819C1"/>
    <w:rsid w:val="00895D36"/>
    <w:rsid w:val="008A2F35"/>
    <w:rsid w:val="008A4146"/>
    <w:rsid w:val="008A6F0A"/>
    <w:rsid w:val="008B04B0"/>
    <w:rsid w:val="008B2B28"/>
    <w:rsid w:val="008D00BD"/>
    <w:rsid w:val="008D2109"/>
    <w:rsid w:val="008D34F9"/>
    <w:rsid w:val="008E02EC"/>
    <w:rsid w:val="008E0E20"/>
    <w:rsid w:val="008E4837"/>
    <w:rsid w:val="008E5F06"/>
    <w:rsid w:val="008E6A3A"/>
    <w:rsid w:val="008F035A"/>
    <w:rsid w:val="008F72CC"/>
    <w:rsid w:val="00903B1D"/>
    <w:rsid w:val="00905276"/>
    <w:rsid w:val="009078C9"/>
    <w:rsid w:val="00911366"/>
    <w:rsid w:val="00911CD7"/>
    <w:rsid w:val="0091433D"/>
    <w:rsid w:val="00915845"/>
    <w:rsid w:val="00915C59"/>
    <w:rsid w:val="009272B8"/>
    <w:rsid w:val="009309B1"/>
    <w:rsid w:val="00935B96"/>
    <w:rsid w:val="00936462"/>
    <w:rsid w:val="00940B53"/>
    <w:rsid w:val="009444FF"/>
    <w:rsid w:val="0095140B"/>
    <w:rsid w:val="00955957"/>
    <w:rsid w:val="00955D22"/>
    <w:rsid w:val="0096447D"/>
    <w:rsid w:val="00966638"/>
    <w:rsid w:val="00967274"/>
    <w:rsid w:val="009676DC"/>
    <w:rsid w:val="009712BE"/>
    <w:rsid w:val="00972050"/>
    <w:rsid w:val="009738A2"/>
    <w:rsid w:val="00973974"/>
    <w:rsid w:val="009A05DC"/>
    <w:rsid w:val="009A32FC"/>
    <w:rsid w:val="009B0A1A"/>
    <w:rsid w:val="009B1EB0"/>
    <w:rsid w:val="009B4A79"/>
    <w:rsid w:val="009B6B38"/>
    <w:rsid w:val="009B7993"/>
    <w:rsid w:val="009C71F0"/>
    <w:rsid w:val="009D77D8"/>
    <w:rsid w:val="009D7B4D"/>
    <w:rsid w:val="009E304A"/>
    <w:rsid w:val="009E338D"/>
    <w:rsid w:val="009E6DED"/>
    <w:rsid w:val="009F4852"/>
    <w:rsid w:val="00A004B7"/>
    <w:rsid w:val="00A01A7C"/>
    <w:rsid w:val="00A04070"/>
    <w:rsid w:val="00A05C85"/>
    <w:rsid w:val="00A10C89"/>
    <w:rsid w:val="00A1342A"/>
    <w:rsid w:val="00A26AC0"/>
    <w:rsid w:val="00A26F18"/>
    <w:rsid w:val="00A34372"/>
    <w:rsid w:val="00A36A56"/>
    <w:rsid w:val="00A41606"/>
    <w:rsid w:val="00A430EC"/>
    <w:rsid w:val="00A43AE4"/>
    <w:rsid w:val="00A500EB"/>
    <w:rsid w:val="00A51187"/>
    <w:rsid w:val="00A53142"/>
    <w:rsid w:val="00A57166"/>
    <w:rsid w:val="00A61916"/>
    <w:rsid w:val="00A63977"/>
    <w:rsid w:val="00A64FF6"/>
    <w:rsid w:val="00A65E36"/>
    <w:rsid w:val="00A73EF7"/>
    <w:rsid w:val="00A820FA"/>
    <w:rsid w:val="00A829B1"/>
    <w:rsid w:val="00A846CD"/>
    <w:rsid w:val="00A85B10"/>
    <w:rsid w:val="00AA084E"/>
    <w:rsid w:val="00AA3E9D"/>
    <w:rsid w:val="00AA4E57"/>
    <w:rsid w:val="00AA6C61"/>
    <w:rsid w:val="00AA78B4"/>
    <w:rsid w:val="00AB0105"/>
    <w:rsid w:val="00AB5F66"/>
    <w:rsid w:val="00AC409C"/>
    <w:rsid w:val="00AC4CE6"/>
    <w:rsid w:val="00AC534F"/>
    <w:rsid w:val="00AC5586"/>
    <w:rsid w:val="00AD011E"/>
    <w:rsid w:val="00AD2BB7"/>
    <w:rsid w:val="00AD2FEF"/>
    <w:rsid w:val="00AD67B9"/>
    <w:rsid w:val="00AE4B76"/>
    <w:rsid w:val="00AE7291"/>
    <w:rsid w:val="00AF016D"/>
    <w:rsid w:val="00AF2500"/>
    <w:rsid w:val="00AF2D0E"/>
    <w:rsid w:val="00AF56CD"/>
    <w:rsid w:val="00B0545B"/>
    <w:rsid w:val="00B16DD2"/>
    <w:rsid w:val="00B2144C"/>
    <w:rsid w:val="00B21472"/>
    <w:rsid w:val="00B21D84"/>
    <w:rsid w:val="00B2444D"/>
    <w:rsid w:val="00B26956"/>
    <w:rsid w:val="00B3227A"/>
    <w:rsid w:val="00B32CD1"/>
    <w:rsid w:val="00B42223"/>
    <w:rsid w:val="00B45EB7"/>
    <w:rsid w:val="00B46525"/>
    <w:rsid w:val="00B52478"/>
    <w:rsid w:val="00B55BD5"/>
    <w:rsid w:val="00B62D6F"/>
    <w:rsid w:val="00B63753"/>
    <w:rsid w:val="00B64FAD"/>
    <w:rsid w:val="00B72E2D"/>
    <w:rsid w:val="00B735E0"/>
    <w:rsid w:val="00B73C3E"/>
    <w:rsid w:val="00B82468"/>
    <w:rsid w:val="00B869EA"/>
    <w:rsid w:val="00B87A46"/>
    <w:rsid w:val="00B95E56"/>
    <w:rsid w:val="00BA0C0D"/>
    <w:rsid w:val="00BA3755"/>
    <w:rsid w:val="00BA7E9C"/>
    <w:rsid w:val="00BB197B"/>
    <w:rsid w:val="00BB579E"/>
    <w:rsid w:val="00BB73E4"/>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3856"/>
    <w:rsid w:val="00C17453"/>
    <w:rsid w:val="00C22680"/>
    <w:rsid w:val="00C23CD6"/>
    <w:rsid w:val="00C24769"/>
    <w:rsid w:val="00C27580"/>
    <w:rsid w:val="00C476FA"/>
    <w:rsid w:val="00C5242B"/>
    <w:rsid w:val="00C55070"/>
    <w:rsid w:val="00C562FA"/>
    <w:rsid w:val="00C60789"/>
    <w:rsid w:val="00C6616D"/>
    <w:rsid w:val="00C6652F"/>
    <w:rsid w:val="00C8269F"/>
    <w:rsid w:val="00C8295F"/>
    <w:rsid w:val="00C85AE8"/>
    <w:rsid w:val="00C86AD3"/>
    <w:rsid w:val="00C968F8"/>
    <w:rsid w:val="00CA00A4"/>
    <w:rsid w:val="00CA1532"/>
    <w:rsid w:val="00CA55CF"/>
    <w:rsid w:val="00CA7F91"/>
    <w:rsid w:val="00CB08C9"/>
    <w:rsid w:val="00CC055A"/>
    <w:rsid w:val="00CC07E1"/>
    <w:rsid w:val="00CC0886"/>
    <w:rsid w:val="00CC0BDC"/>
    <w:rsid w:val="00CC5572"/>
    <w:rsid w:val="00CD308A"/>
    <w:rsid w:val="00CD344A"/>
    <w:rsid w:val="00CE5A79"/>
    <w:rsid w:val="00CE6D51"/>
    <w:rsid w:val="00CE7BE0"/>
    <w:rsid w:val="00CF0FBC"/>
    <w:rsid w:val="00CF6F6B"/>
    <w:rsid w:val="00D072AE"/>
    <w:rsid w:val="00D0760C"/>
    <w:rsid w:val="00D16536"/>
    <w:rsid w:val="00D21E16"/>
    <w:rsid w:val="00D35971"/>
    <w:rsid w:val="00D35F8D"/>
    <w:rsid w:val="00D37E78"/>
    <w:rsid w:val="00D53D09"/>
    <w:rsid w:val="00D55405"/>
    <w:rsid w:val="00D57BB5"/>
    <w:rsid w:val="00D60CEB"/>
    <w:rsid w:val="00D61983"/>
    <w:rsid w:val="00D7005B"/>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C0555"/>
    <w:rsid w:val="00DC2FC7"/>
    <w:rsid w:val="00DC3CC4"/>
    <w:rsid w:val="00DC4D89"/>
    <w:rsid w:val="00DC506B"/>
    <w:rsid w:val="00DC71ED"/>
    <w:rsid w:val="00DD1AA1"/>
    <w:rsid w:val="00DD79FB"/>
    <w:rsid w:val="00DE1A1F"/>
    <w:rsid w:val="00DE7077"/>
    <w:rsid w:val="00DE7E43"/>
    <w:rsid w:val="00E03808"/>
    <w:rsid w:val="00E13888"/>
    <w:rsid w:val="00E168FC"/>
    <w:rsid w:val="00E215B3"/>
    <w:rsid w:val="00E2636D"/>
    <w:rsid w:val="00E265B7"/>
    <w:rsid w:val="00E32C2F"/>
    <w:rsid w:val="00E34C90"/>
    <w:rsid w:val="00E40622"/>
    <w:rsid w:val="00E431B1"/>
    <w:rsid w:val="00E43269"/>
    <w:rsid w:val="00E448C0"/>
    <w:rsid w:val="00E44D4D"/>
    <w:rsid w:val="00E51DD5"/>
    <w:rsid w:val="00E60FF3"/>
    <w:rsid w:val="00E76A50"/>
    <w:rsid w:val="00E77096"/>
    <w:rsid w:val="00E803C2"/>
    <w:rsid w:val="00E8086A"/>
    <w:rsid w:val="00E83467"/>
    <w:rsid w:val="00E97994"/>
    <w:rsid w:val="00EA1AFB"/>
    <w:rsid w:val="00EA240A"/>
    <w:rsid w:val="00EA545E"/>
    <w:rsid w:val="00EA7452"/>
    <w:rsid w:val="00EB4D8F"/>
    <w:rsid w:val="00EB7BDE"/>
    <w:rsid w:val="00EC41D2"/>
    <w:rsid w:val="00ED0680"/>
    <w:rsid w:val="00ED1F1F"/>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509A0"/>
    <w:rsid w:val="00F5246C"/>
    <w:rsid w:val="00F54A70"/>
    <w:rsid w:val="00F55719"/>
    <w:rsid w:val="00F5710A"/>
    <w:rsid w:val="00F6486C"/>
    <w:rsid w:val="00F65E72"/>
    <w:rsid w:val="00F6703C"/>
    <w:rsid w:val="00F74B49"/>
    <w:rsid w:val="00F77E4E"/>
    <w:rsid w:val="00F82544"/>
    <w:rsid w:val="00F85D32"/>
    <w:rsid w:val="00F9445A"/>
    <w:rsid w:val="00F94732"/>
    <w:rsid w:val="00F94B47"/>
    <w:rsid w:val="00F976EC"/>
    <w:rsid w:val="00FA29AA"/>
    <w:rsid w:val="00FB2C37"/>
    <w:rsid w:val="00FB2E2D"/>
    <w:rsid w:val="00FC05F9"/>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6940">
      <w:bodyDiv w:val="1"/>
      <w:marLeft w:val="0"/>
      <w:marRight w:val="0"/>
      <w:marTop w:val="0"/>
      <w:marBottom w:val="0"/>
      <w:divBdr>
        <w:top w:val="none" w:sz="0" w:space="0" w:color="auto"/>
        <w:left w:val="none" w:sz="0" w:space="0" w:color="auto"/>
        <w:bottom w:val="none" w:sz="0" w:space="0" w:color="auto"/>
        <w:right w:val="none" w:sz="0" w:space="0" w:color="auto"/>
      </w:divBdr>
    </w:div>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4287">
      <w:bodyDiv w:val="1"/>
      <w:marLeft w:val="0"/>
      <w:marRight w:val="0"/>
      <w:marTop w:val="0"/>
      <w:marBottom w:val="0"/>
      <w:divBdr>
        <w:top w:val="none" w:sz="0" w:space="0" w:color="auto"/>
        <w:left w:val="none" w:sz="0" w:space="0" w:color="auto"/>
        <w:bottom w:val="none" w:sz="0" w:space="0" w:color="auto"/>
        <w:right w:val="none" w:sz="0" w:space="0" w:color="auto"/>
      </w:divBdr>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26&amp;pt=1&amp;ch=301&amp;rl=2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ance.Contracts@hhs.texa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f9b5792c-1ecd-4bba-a341-00f520efd7ce"/>
  </ds:schemaRefs>
</ds:datastoreItem>
</file>

<file path=customXml/itemProps2.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3.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general-design-1 (2).dotx</Template>
  <TotalTime>1590</TotalTime>
  <Pages>21</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24323</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Mullenix-Artigue, Cara</cp:lastModifiedBy>
  <cp:revision>14</cp:revision>
  <dcterms:created xsi:type="dcterms:W3CDTF">2024-10-16T16:45:00Z</dcterms:created>
  <dcterms:modified xsi:type="dcterms:W3CDTF">2024-12-30T16:06:00Z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